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2C4" w:rsidRDefault="002C22C4">
      <w:pPr>
        <w:pStyle w:val="Titre1"/>
        <w:shd w:val="pct20" w:color="000000" w:fill="FFFFFF"/>
        <w:jc w:val="center"/>
        <w:rPr>
          <w:sz w:val="40"/>
        </w:rPr>
      </w:pPr>
      <w:r>
        <w:t>BAIL PROFESSIONNEL</w:t>
      </w:r>
    </w:p>
    <w:p w:rsidR="002C22C4" w:rsidRDefault="002C22C4"/>
    <w:p w:rsidR="002C22C4" w:rsidRDefault="002C22C4"/>
    <w:p w:rsidR="002C22C4" w:rsidRDefault="002C22C4"/>
    <w:p w:rsidR="002C22C4" w:rsidRDefault="002C22C4"/>
    <w:p w:rsidR="002C22C4" w:rsidRDefault="002C22C4"/>
    <w:p w:rsidR="002C22C4" w:rsidRDefault="002C22C4">
      <w:pPr>
        <w:pStyle w:val="Titre2"/>
        <w:shd w:val="pct20" w:color="000000" w:fill="FFFFFF"/>
        <w:rPr>
          <w:b/>
        </w:rPr>
      </w:pPr>
      <w:r>
        <w:rPr>
          <w:b/>
        </w:rPr>
        <w:t>Le BAILLEUR ou son MANDATAIRE</w:t>
      </w:r>
    </w:p>
    <w:p w:rsidR="002C22C4" w:rsidRDefault="002C22C4"/>
    <w:p w:rsidR="002C22C4" w:rsidRDefault="002C22C4"/>
    <w:p w:rsidR="002C22C4" w:rsidRDefault="002C22C4">
      <w:pPr>
        <w:rPr>
          <w:rFonts w:ascii="Arial" w:hAnsi="Arial"/>
        </w:rPr>
      </w:pPr>
      <w:r>
        <w:rPr>
          <w:rFonts w:ascii="Arial" w:hAnsi="Arial"/>
        </w:rPr>
        <w:t xml:space="preserve">Mr/Mme/Melle (1) …………………………….    </w:t>
      </w:r>
    </w:p>
    <w:p w:rsidR="002C22C4" w:rsidRDefault="002C22C4">
      <w:pPr>
        <w:rPr>
          <w:rFonts w:ascii="Arial" w:hAnsi="Arial"/>
        </w:rPr>
      </w:pPr>
      <w:r>
        <w:rPr>
          <w:rFonts w:ascii="Arial" w:hAnsi="Arial"/>
        </w:rPr>
        <w:t xml:space="preserve">Demeurant à                                      </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r>
        <w:rPr>
          <w:rFonts w:ascii="Arial" w:hAnsi="Arial"/>
        </w:rPr>
        <w:t>Représenté par leur MANDATAIRE :</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pStyle w:val="Titre2"/>
        <w:shd w:val="pct20" w:color="000000" w:fill="FFFFFF"/>
        <w:rPr>
          <w:b/>
        </w:rPr>
      </w:pPr>
      <w:r>
        <w:rPr>
          <w:b/>
        </w:rPr>
        <w:t>Le LOCATAIRE</w:t>
      </w:r>
    </w:p>
    <w:p w:rsidR="002C22C4" w:rsidRDefault="002C22C4">
      <w:pPr>
        <w:rPr>
          <w:rFonts w:ascii="Arial" w:hAnsi="Arial"/>
        </w:rPr>
      </w:pPr>
    </w:p>
    <w:p w:rsidR="002C22C4" w:rsidRDefault="002C22C4">
      <w:pPr>
        <w:rPr>
          <w:rFonts w:ascii="Arial" w:hAnsi="Arial"/>
        </w:rPr>
      </w:pPr>
    </w:p>
    <w:p w:rsidR="002C22C4" w:rsidRDefault="002C22C4">
      <w:pPr>
        <w:spacing w:line="360" w:lineRule="auto"/>
      </w:pPr>
      <w:r>
        <w:rPr>
          <w:rFonts w:ascii="Arial" w:hAnsi="Arial"/>
        </w:rPr>
        <w:t xml:space="preserve">Mr/Mme/Melle (1)  ………………………………………..                        Né(e) le………………….,                                                    </w:t>
      </w:r>
    </w:p>
    <w:p w:rsidR="002C22C4" w:rsidRDefault="002C22C4">
      <w:pPr>
        <w:spacing w:line="360" w:lineRule="auto"/>
        <w:rPr>
          <w:rFonts w:ascii="Arial" w:hAnsi="Arial"/>
        </w:rPr>
      </w:pPr>
      <w:r>
        <w:rPr>
          <w:rFonts w:ascii="Arial" w:hAnsi="Arial"/>
        </w:rPr>
        <w:t>à  ……………………..                                           (       ), de nationalité…………………………..</w:t>
      </w:r>
    </w:p>
    <w:p w:rsidR="002C22C4" w:rsidRDefault="002C22C4">
      <w:pPr>
        <w:jc w:val="center"/>
        <w:rPr>
          <w:rFonts w:ascii="Arial" w:hAnsi="Arial"/>
          <w:b/>
        </w:rPr>
      </w:pPr>
    </w:p>
    <w:p w:rsidR="002C22C4" w:rsidRDefault="002C22C4">
      <w:pPr>
        <w:jc w:val="center"/>
        <w:rPr>
          <w:rFonts w:ascii="Arial" w:hAnsi="Arial"/>
          <w:b/>
        </w:rPr>
      </w:pPr>
    </w:p>
    <w:p w:rsidR="002C22C4" w:rsidRDefault="002C22C4">
      <w:pPr>
        <w:jc w:val="center"/>
        <w:rPr>
          <w:rFonts w:ascii="Arial" w:hAnsi="Arial"/>
          <w:b/>
        </w:rPr>
      </w:pPr>
    </w:p>
    <w:p w:rsidR="002C22C4" w:rsidRDefault="002C22C4">
      <w:pPr>
        <w:pStyle w:val="Titre2"/>
        <w:shd w:val="pct20" w:color="000000" w:fill="FFFFFF"/>
        <w:rPr>
          <w:b/>
        </w:rPr>
      </w:pPr>
      <w:r>
        <w:rPr>
          <w:b/>
        </w:rPr>
        <w:t>Le BIEN</w:t>
      </w:r>
    </w:p>
    <w:p w:rsidR="002C22C4" w:rsidRDefault="002C22C4"/>
    <w:p w:rsidR="002C22C4" w:rsidRDefault="002C22C4"/>
    <w:p w:rsidR="002C22C4" w:rsidRDefault="002C22C4">
      <w:pPr>
        <w:rPr>
          <w:rFonts w:ascii="Arial" w:hAnsi="Arial"/>
        </w:rPr>
      </w:pPr>
      <w:r>
        <w:rPr>
          <w:rFonts w:ascii="Arial" w:hAnsi="Arial"/>
        </w:rPr>
        <w:t>Le local loué se trouve à l’adresse indiquée :</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r>
        <w:rPr>
          <w:rFonts w:ascii="Arial" w:hAnsi="Arial"/>
        </w:rPr>
        <w:t>Désignation des locaux et équipements privatifs :</w:t>
      </w: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pStyle w:val="Pieddepage"/>
        <w:tabs>
          <w:tab w:val="clear" w:pos="4536"/>
          <w:tab w:val="clear" w:pos="9072"/>
        </w:tabs>
        <w:rPr>
          <w:rFonts w:ascii="Arial" w:hAnsi="Arial"/>
        </w:rPr>
      </w:pPr>
    </w:p>
    <w:p w:rsidR="002C22C4" w:rsidRDefault="002C22C4">
      <w:pPr>
        <w:rPr>
          <w:rFonts w:ascii="Arial" w:hAnsi="Arial"/>
        </w:rPr>
      </w:pPr>
    </w:p>
    <w:p w:rsidR="002C22C4" w:rsidRDefault="00006F1D">
      <w:pPr>
        <w:pStyle w:val="Pieddepage"/>
        <w:tabs>
          <w:tab w:val="clear" w:pos="4536"/>
          <w:tab w:val="clear" w:pos="9072"/>
        </w:tabs>
        <w:rPr>
          <w:rFonts w:ascii="Arial" w:hAnsi="Arial"/>
          <w:noProof/>
        </w:rPr>
      </w:pPr>
      <w:r>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1843405</wp:posOffset>
                </wp:positionH>
                <wp:positionV relativeFrom="paragraph">
                  <wp:posOffset>55880</wp:posOffset>
                </wp:positionV>
                <wp:extent cx="4206240" cy="10972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097280"/>
                        </a:xfrm>
                        <a:prstGeom prst="rect">
                          <a:avLst/>
                        </a:prstGeom>
                        <a:solidFill>
                          <a:srgbClr val="FFFFFF"/>
                        </a:solidFill>
                        <a:ln w="9525">
                          <a:solidFill>
                            <a:srgbClr val="000000"/>
                          </a:solidFill>
                          <a:miter lim="800000"/>
                          <a:headEnd/>
                          <a:tailEnd/>
                        </a:ln>
                      </wps:spPr>
                      <wps:txbx>
                        <w:txbxContent>
                          <w:p w:rsidR="002C22C4" w:rsidRDefault="002C22C4">
                            <w:pPr>
                              <w:pStyle w:val="Titre3"/>
                              <w:shd w:val="pct10" w:color="000000" w:fill="FFFFFF"/>
                            </w:pPr>
                            <w:r>
                              <w:t>Enumération des parties et équipements communs</w:t>
                            </w:r>
                          </w:p>
                          <w:p w:rsidR="002C22C4" w:rsidRDefault="002C22C4">
                            <w:pPr>
                              <w:shd w:val="pct10" w:color="000000" w:fill="FFFFFF"/>
                            </w:pPr>
                          </w:p>
                          <w:p w:rsidR="002C22C4" w:rsidRDefault="002C22C4">
                            <w:pPr>
                              <w:shd w:val="pct10" w:color="000000" w:fill="FFFFFF"/>
                              <w:rPr>
                                <w:rFonts w:ascii="Arial" w:hAnsi="Arial"/>
                              </w:rPr>
                            </w:pPr>
                            <w:r>
                              <w:rPr>
                                <w:rFonts w:ascii="Arial" w:hAnsi="Arial"/>
                              </w:rPr>
                              <w:t>□  Gardiennage  □ Interphone  □ Ascenseur  □ Vide-ordure</w:t>
                            </w:r>
                          </w:p>
                          <w:p w:rsidR="002C22C4" w:rsidRDefault="002C22C4">
                            <w:pPr>
                              <w:shd w:val="pct10" w:color="000000" w:fill="FFFFFF"/>
                              <w:rPr>
                                <w:rFonts w:ascii="Arial" w:hAnsi="Arial"/>
                              </w:rPr>
                            </w:pPr>
                            <w:r>
                              <w:rPr>
                                <w:rFonts w:ascii="Arial" w:hAnsi="Arial"/>
                              </w:rPr>
                              <w:t>□  Antenne collective  □ Espaces verts                                                   □  Eau chaude collective  □ Chauffage collectif</w:t>
                            </w:r>
                          </w:p>
                          <w:p w:rsidR="002C22C4" w:rsidRDefault="002C22C4">
                            <w:pPr>
                              <w:shd w:val="pct10" w:color="000000" w:fill="FFFFFF"/>
                              <w:rPr>
                                <w:rFonts w:ascii="Arial" w:hAnsi="Arial"/>
                              </w:rPr>
                            </w:pPr>
                            <w:r>
                              <w:rPr>
                                <w:rFonts w:ascii="Arial" w:hAnsi="Arial"/>
                              </w:rPr>
                              <w:t>□  Vidéophone  □  Digicode</w:t>
                            </w:r>
                          </w:p>
                          <w:p w:rsidR="002C22C4" w:rsidRDefault="002C22C4">
                            <w:pPr>
                              <w:shd w:val="pct10" w:color="000000" w:fill="FFFFFF"/>
                            </w:pPr>
                            <w:r>
                              <w:rPr>
                                <w:rFonts w:ascii="Arial" w:hAnsi="Arial"/>
                              </w:rPr>
                              <w:t>□  Autre (</w:t>
                            </w:r>
                            <w:r>
                              <w:rPr>
                                <w:rFonts w:ascii="Arial" w:hAnsi="Arial"/>
                                <w:i/>
                              </w:rPr>
                              <w:t>à</w:t>
                            </w:r>
                            <w:r>
                              <w:rPr>
                                <w:rFonts w:ascii="Arial" w:hAnsi="Arial"/>
                              </w:rPr>
                              <w:t xml:space="preserve"> </w:t>
                            </w:r>
                            <w:r>
                              <w:rPr>
                                <w:rFonts w:ascii="Arial" w:hAnsi="Arial"/>
                                <w:i/>
                                <w:sz w:val="16"/>
                              </w:rPr>
                              <w:t>préciser</w:t>
                            </w:r>
                            <w:r>
                              <w:rPr>
                                <w:rFonts w:ascii="Arial" w:hAnsi="Arial"/>
                                <w:sz w:val="16"/>
                              </w:rPr>
                              <w:t xml:space="preserve">) </w:t>
                            </w:r>
                            <w:r>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5.15pt;margin-top:4.4pt;width:331.2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wKKgIAAFE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GCEsM0&#10;SvQohkDewUDeRnZ660sMerAYFgY8RpVTpd7eA//uiYFNx8xO3DoHfSdYg9lN483s4uqI4yNI3X+C&#10;Bp9h+wAJaGidjtQhGQTRUaXjWZmYCsfDWZFfFTN0cfRN8+V1sUjaZax8vm6dDx8EaBI3FXUofYJn&#10;h3sfYjqsfA6Jr3lQstlKpZLhdvVGOXJg2Cbb9KUKXoQpQ/qKLufFfGTgrxB5+v4EoWXAfldSV3Rx&#10;DmJl5O29aVI3BibVuMeUlTkRGbkbWQxDPZyEqaE5IqUOxr7GOcRNB+4nJT32dEX9jz1zghL10aAs&#10;y+kschiSMZtfF2i4S0996WGGI1RFAyXjdhPGwdlbJ3cdvjQ2goFblLKVieSo+ZjVKW/s28T9acbi&#10;YFzaKerXn2D9BAAA//8DAFBLAwQUAAYACAAAACEAJK2A398AAAAJAQAADwAAAGRycy9kb3ducmV2&#10;LnhtbEyPwU7DMBBE70j8g7VIXBB1mkKahDgVQgLBDQqCqxtvk4h4HWw3DX/PcoLjakZv31Sb2Q5i&#10;Qh96RwqWiwQEUuNMT62Ct9f7yxxEiJqMHhyhgm8MsKlPTypdGnekF5y2sRUMoVBqBV2MYyllaDq0&#10;OizciMTZ3nmrI5++lcbrI8PtINMkyaTVPfGHTo9412HzuT1YBfnV4/QRnlbP7022H4p4sZ4evrxS&#10;52fz7Q2IiHP8K8OvPqtDzU47dyATxKAgLZIVVxnGCzgvrtM1iB0X82UGsq7k/wX1DwAAAP//AwBQ&#10;SwECLQAUAAYACAAAACEAtoM4kv4AAADhAQAAEwAAAAAAAAAAAAAAAAAAAAAAW0NvbnRlbnRfVHlw&#10;ZXNdLnhtbFBLAQItABQABgAIAAAAIQA4/SH/1gAAAJQBAAALAAAAAAAAAAAAAAAAAC8BAABfcmVs&#10;cy8ucmVsc1BLAQItABQABgAIAAAAIQAIWxwKKgIAAFEEAAAOAAAAAAAAAAAAAAAAAC4CAABkcnMv&#10;ZTJvRG9jLnhtbFBLAQItABQABgAIAAAAIQAkrYDf3wAAAAkBAAAPAAAAAAAAAAAAAAAAAIQEAABk&#10;cnMvZG93bnJldi54bWxQSwUGAAAAAAQABADzAAAAkAUAAAAA&#10;" o:allowincell="f">
                <v:textbox>
                  <w:txbxContent>
                    <w:p w:rsidR="002C22C4" w:rsidRDefault="002C22C4">
                      <w:pPr>
                        <w:pStyle w:val="Titre3"/>
                        <w:shd w:val="pct10" w:color="000000" w:fill="FFFFFF"/>
                      </w:pPr>
                      <w:r>
                        <w:t>Enumération des parties et équipements communs</w:t>
                      </w:r>
                    </w:p>
                    <w:p w:rsidR="002C22C4" w:rsidRDefault="002C22C4">
                      <w:pPr>
                        <w:shd w:val="pct10" w:color="000000" w:fill="FFFFFF"/>
                      </w:pPr>
                    </w:p>
                    <w:p w:rsidR="002C22C4" w:rsidRDefault="002C22C4">
                      <w:pPr>
                        <w:shd w:val="pct10" w:color="000000" w:fill="FFFFFF"/>
                        <w:rPr>
                          <w:rFonts w:ascii="Arial" w:hAnsi="Arial"/>
                        </w:rPr>
                      </w:pPr>
                      <w:r>
                        <w:rPr>
                          <w:rFonts w:ascii="Arial" w:hAnsi="Arial"/>
                        </w:rPr>
                        <w:t>□  Gardiennage  □ Interphone  □ Ascenseur  □ Vide-ordure</w:t>
                      </w:r>
                    </w:p>
                    <w:p w:rsidR="002C22C4" w:rsidRDefault="002C22C4">
                      <w:pPr>
                        <w:shd w:val="pct10" w:color="000000" w:fill="FFFFFF"/>
                        <w:rPr>
                          <w:rFonts w:ascii="Arial" w:hAnsi="Arial"/>
                        </w:rPr>
                      </w:pPr>
                      <w:r>
                        <w:rPr>
                          <w:rFonts w:ascii="Arial" w:hAnsi="Arial"/>
                        </w:rPr>
                        <w:t>□  Antenne collective  □ Espaces verts                                                   □  Eau chaude collective  □ Chauffage collectif</w:t>
                      </w:r>
                    </w:p>
                    <w:p w:rsidR="002C22C4" w:rsidRDefault="002C22C4">
                      <w:pPr>
                        <w:shd w:val="pct10" w:color="000000" w:fill="FFFFFF"/>
                        <w:rPr>
                          <w:rFonts w:ascii="Arial" w:hAnsi="Arial"/>
                        </w:rPr>
                      </w:pPr>
                      <w:r>
                        <w:rPr>
                          <w:rFonts w:ascii="Arial" w:hAnsi="Arial"/>
                        </w:rPr>
                        <w:t>□  Vidéophone  □  Digicode</w:t>
                      </w:r>
                    </w:p>
                    <w:p w:rsidR="002C22C4" w:rsidRDefault="002C22C4">
                      <w:pPr>
                        <w:shd w:val="pct10" w:color="000000" w:fill="FFFFFF"/>
                      </w:pPr>
                      <w:r>
                        <w:rPr>
                          <w:rFonts w:ascii="Arial" w:hAnsi="Arial"/>
                        </w:rPr>
                        <w:t>□  Autre (</w:t>
                      </w:r>
                      <w:r>
                        <w:rPr>
                          <w:rFonts w:ascii="Arial" w:hAnsi="Arial"/>
                          <w:i/>
                        </w:rPr>
                        <w:t>à</w:t>
                      </w:r>
                      <w:r>
                        <w:rPr>
                          <w:rFonts w:ascii="Arial" w:hAnsi="Arial"/>
                        </w:rPr>
                        <w:t xml:space="preserve"> </w:t>
                      </w:r>
                      <w:r>
                        <w:rPr>
                          <w:rFonts w:ascii="Arial" w:hAnsi="Arial"/>
                          <w:i/>
                          <w:sz w:val="16"/>
                        </w:rPr>
                        <w:t>préciser</w:t>
                      </w:r>
                      <w:r>
                        <w:rPr>
                          <w:rFonts w:ascii="Arial" w:hAnsi="Arial"/>
                          <w:sz w:val="16"/>
                        </w:rPr>
                        <w:t xml:space="preserve">) </w:t>
                      </w:r>
                      <w:r>
                        <w:rPr>
                          <w:rFonts w:ascii="Arial" w:hAnsi="Arial"/>
                        </w:rPr>
                        <w:t>…………………………………………………………..</w:t>
                      </w:r>
                    </w:p>
                  </w:txbxContent>
                </v:textbox>
              </v:shape>
            </w:pict>
          </mc:Fallback>
        </mc:AlternateContent>
      </w:r>
      <w:r>
        <w:rPr>
          <w:rFonts w:ascii="Arial" w:hAnsi="Arial"/>
          <w:noProof/>
        </w:rPr>
        <mc:AlternateContent>
          <mc:Choice Requires="wps">
            <w:drawing>
              <wp:anchor distT="0" distB="0" distL="114300" distR="114300" simplePos="0" relativeHeight="251657216" behindDoc="0" locked="0" layoutInCell="0" allowOverlap="1">
                <wp:simplePos x="0" y="0"/>
                <wp:positionH relativeFrom="column">
                  <wp:posOffset>14605</wp:posOffset>
                </wp:positionH>
                <wp:positionV relativeFrom="paragraph">
                  <wp:posOffset>55880</wp:posOffset>
                </wp:positionV>
                <wp:extent cx="1554480" cy="10972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97280"/>
                        </a:xfrm>
                        <a:prstGeom prst="rect">
                          <a:avLst/>
                        </a:prstGeom>
                        <a:solidFill>
                          <a:srgbClr val="FFFFFF"/>
                        </a:solidFill>
                        <a:ln w="9525">
                          <a:solidFill>
                            <a:srgbClr val="000000"/>
                          </a:solidFill>
                          <a:miter lim="800000"/>
                          <a:headEnd/>
                          <a:tailEnd/>
                        </a:ln>
                      </wps:spPr>
                      <wps:txbx>
                        <w:txbxContent>
                          <w:p w:rsidR="002C22C4" w:rsidRDefault="002C22C4">
                            <w:pPr>
                              <w:pStyle w:val="Titre3"/>
                              <w:shd w:val="pct10" w:color="000000" w:fill="FFFFFF"/>
                            </w:pPr>
                            <w:r>
                              <w:t>Dépendances</w:t>
                            </w:r>
                          </w:p>
                          <w:p w:rsidR="002C22C4" w:rsidRDefault="002C22C4">
                            <w:pPr>
                              <w:shd w:val="pct10" w:color="000000" w:fill="FFFFFF"/>
                              <w:jc w:val="center"/>
                              <w:rPr>
                                <w:rFonts w:ascii="Arial" w:hAnsi="Arial"/>
                              </w:rPr>
                            </w:pPr>
                          </w:p>
                          <w:p w:rsidR="002C22C4" w:rsidRDefault="002C22C4">
                            <w:pPr>
                              <w:shd w:val="pct10" w:color="000000" w:fill="FFFFFF"/>
                              <w:rPr>
                                <w:rFonts w:ascii="Arial" w:hAnsi="Arial"/>
                              </w:rPr>
                            </w:pPr>
                            <w:r>
                              <w:rPr>
                                <w:rFonts w:ascii="Arial" w:hAnsi="Arial"/>
                              </w:rPr>
                              <w:t>□</w:t>
                            </w:r>
                            <w:r>
                              <w:rPr>
                                <w:rFonts w:ascii="Courier New" w:hAnsi="Courier New"/>
                              </w:rPr>
                              <w:t xml:space="preserve"> </w:t>
                            </w:r>
                            <w:r>
                              <w:rPr>
                                <w:rFonts w:ascii="Arial" w:hAnsi="Arial"/>
                              </w:rPr>
                              <w:t>Garage</w:t>
                            </w:r>
                          </w:p>
                          <w:p w:rsidR="002C22C4" w:rsidRDefault="002C22C4">
                            <w:pPr>
                              <w:shd w:val="pct10" w:color="000000" w:fill="FFFFFF"/>
                              <w:rPr>
                                <w:rFonts w:ascii="Arial" w:hAnsi="Arial"/>
                              </w:rPr>
                            </w:pPr>
                            <w:r>
                              <w:rPr>
                                <w:rFonts w:ascii="Arial" w:hAnsi="Arial"/>
                              </w:rPr>
                              <w:t>□  Place stationnement</w:t>
                            </w:r>
                          </w:p>
                          <w:p w:rsidR="002C22C4" w:rsidRDefault="002C22C4">
                            <w:pPr>
                              <w:shd w:val="pct10" w:color="000000" w:fill="FFFFFF"/>
                              <w:rPr>
                                <w:rFonts w:ascii="Arial" w:hAnsi="Arial"/>
                              </w:rPr>
                            </w:pPr>
                            <w:r>
                              <w:rPr>
                                <w:rFonts w:ascii="Arial" w:hAnsi="Arial"/>
                              </w:rPr>
                              <w:t>□  Cave</w:t>
                            </w:r>
                          </w:p>
                          <w:p w:rsidR="002C22C4" w:rsidRDefault="002C22C4">
                            <w:pPr>
                              <w:shd w:val="pct10" w:color="000000" w:fill="FFFFFF"/>
                              <w:rPr>
                                <w:rFonts w:ascii="Courier New" w:hAnsi="Courier New"/>
                              </w:rPr>
                            </w:pPr>
                            <w:r>
                              <w:rPr>
                                <w:rFonts w:ascii="Arial" w:hAnsi="Arial"/>
                              </w:rPr>
                              <w:t>□ ………………..</w:t>
                            </w:r>
                          </w:p>
                          <w:p w:rsidR="002C22C4" w:rsidRDefault="002C22C4">
                            <w:pPr>
                              <w:shd w:val="pct10" w:color="000000" w:fill="FFFFFF"/>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15pt;margin-top:4.4pt;width:122.4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svKwIAAFgEAAAOAAAAZHJzL2Uyb0RvYy54bWysVM1u2zAMvg/YOwi6L3aMZE2MOEWXLsOA&#10;7gdo9wCyLNvCZFGTlNjZ04+S3dTYdhrmg0CK1EfyI+nd7dApchbWSdAFXS5SSoTmUEndFPTb0/HN&#10;hhLnma6YAi0KehGO3u5fv9r1JhcZtKAqYQmCaJf3pqCt9yZPEsdb0TG3ACM0GmuwHfOo2iapLOsR&#10;vVNJlqZvkx5sZSxw4Rze3o9Guo/4dS24/1LXTniiCoq5+XjaeJbhTPY7ljeWmVbyKQ32D1l0TGoM&#10;eoW6Z56Rk5V/QHWSW3BQ+wWHLoG6llzEGrCaZfpbNY8tMyLWguQ4c6XJ/T9Y/vn81RJZYe8o0azD&#10;Fj2JwZN3MJAssNMbl6PTo0E3P+B18AyVOvMA/LsjGg4t0424sxb6VrAKs1uGl8ns6YjjAkjZf4IK&#10;w7CThwg01LYLgEgGQXTs0uXamZAKDyHX69VqgyaOtmW6vclQCTFY/vzcWOc/COhIEApqsfURnp0f&#10;nB9dn11i+qBkdZRKRcU25UFZcmY4Jsf4Tehu7qY06Qu6XWfrkYG5zc0h0vj9DaKTHuddya6gm6sT&#10;ywNv73WFabLcM6lGGatTeiIycDey6IdymDqG/oHkEqoLMmthHG9cRxRasD8p6XG0C+p+nJgVlKiP&#10;GruzXa5WYReislrfZKjYuaWcW5jmCFVQT8koHvy4PydjZdNipHEeNNxhR2sZuX7Jakofxzd2a1q1&#10;sB9zPXq9/BD2vwAAAP//AwBQSwMEFAAGAAgAAAAhAJlSjAvcAAAABwEAAA8AAABkcnMvZG93bnJl&#10;di54bWxMjsFOwzAQBe9I/IO1SFwQdZJWaQhxKoQEglspCK5uvE0i4nWw3TT8PcsJjqs3mp1qM9tB&#10;TOhD70hBukhAIDXO9NQqeHt9uC5AhKjJ6MERKvjGAJv6/KzSpXEnesFpF1vBEgqlVtDFOJZShqZD&#10;q8PCjUi8HZy3OvLpW2m8PrHcDjJLklxa3RN/6PSI9x02n7ujVVCsnqaP8Lzcvjf5YbiJV+vp8csr&#10;dXkx392CiDjHPxh+8zkdam7auyOZIAYF2ZJBVnE/r9lqnYLYM1akOci6kv/76x8AAAD//wMAUEsB&#10;Ai0AFAAGAAgAAAAhALaDOJL+AAAA4QEAABMAAAAAAAAAAAAAAAAAAAAAAFtDb250ZW50X1R5cGVz&#10;XS54bWxQSwECLQAUAAYACAAAACEAOP0h/9YAAACUAQAACwAAAAAAAAAAAAAAAAAvAQAAX3JlbHMv&#10;LnJlbHNQSwECLQAUAAYACAAAACEAuU+bLysCAABYBAAADgAAAAAAAAAAAAAAAAAuAgAAZHJzL2Uy&#10;b0RvYy54bWxQSwECLQAUAAYACAAAACEAmVKMC9wAAAAHAQAADwAAAAAAAAAAAAAAAACFBAAAZHJz&#10;L2Rvd25yZXYueG1sUEsFBgAAAAAEAAQA8wAAAI4FAAAAAA==&#10;" o:allowincell="f">
                <v:textbox>
                  <w:txbxContent>
                    <w:p w:rsidR="002C22C4" w:rsidRDefault="002C22C4">
                      <w:pPr>
                        <w:pStyle w:val="Titre3"/>
                        <w:shd w:val="pct10" w:color="000000" w:fill="FFFFFF"/>
                      </w:pPr>
                      <w:r>
                        <w:t>Dépendances</w:t>
                      </w:r>
                    </w:p>
                    <w:p w:rsidR="002C22C4" w:rsidRDefault="002C22C4">
                      <w:pPr>
                        <w:shd w:val="pct10" w:color="000000" w:fill="FFFFFF"/>
                        <w:jc w:val="center"/>
                        <w:rPr>
                          <w:rFonts w:ascii="Arial" w:hAnsi="Arial"/>
                        </w:rPr>
                      </w:pPr>
                    </w:p>
                    <w:p w:rsidR="002C22C4" w:rsidRDefault="002C22C4">
                      <w:pPr>
                        <w:shd w:val="pct10" w:color="000000" w:fill="FFFFFF"/>
                        <w:rPr>
                          <w:rFonts w:ascii="Arial" w:hAnsi="Arial"/>
                        </w:rPr>
                      </w:pPr>
                      <w:r>
                        <w:rPr>
                          <w:rFonts w:ascii="Arial" w:hAnsi="Arial"/>
                        </w:rPr>
                        <w:t>□</w:t>
                      </w:r>
                      <w:r>
                        <w:rPr>
                          <w:rFonts w:ascii="Courier New" w:hAnsi="Courier New"/>
                        </w:rPr>
                        <w:t xml:space="preserve"> </w:t>
                      </w:r>
                      <w:r>
                        <w:rPr>
                          <w:rFonts w:ascii="Arial" w:hAnsi="Arial"/>
                        </w:rPr>
                        <w:t>Garage</w:t>
                      </w:r>
                    </w:p>
                    <w:p w:rsidR="002C22C4" w:rsidRDefault="002C22C4">
                      <w:pPr>
                        <w:shd w:val="pct10" w:color="000000" w:fill="FFFFFF"/>
                        <w:rPr>
                          <w:rFonts w:ascii="Arial" w:hAnsi="Arial"/>
                        </w:rPr>
                      </w:pPr>
                      <w:r>
                        <w:rPr>
                          <w:rFonts w:ascii="Arial" w:hAnsi="Arial"/>
                        </w:rPr>
                        <w:t>□  Place stationnement</w:t>
                      </w:r>
                    </w:p>
                    <w:p w:rsidR="002C22C4" w:rsidRDefault="002C22C4">
                      <w:pPr>
                        <w:shd w:val="pct10" w:color="000000" w:fill="FFFFFF"/>
                        <w:rPr>
                          <w:rFonts w:ascii="Arial" w:hAnsi="Arial"/>
                        </w:rPr>
                      </w:pPr>
                      <w:r>
                        <w:rPr>
                          <w:rFonts w:ascii="Arial" w:hAnsi="Arial"/>
                        </w:rPr>
                        <w:t>□  Cave</w:t>
                      </w:r>
                    </w:p>
                    <w:p w:rsidR="002C22C4" w:rsidRDefault="002C22C4">
                      <w:pPr>
                        <w:shd w:val="pct10" w:color="000000" w:fill="FFFFFF"/>
                        <w:rPr>
                          <w:rFonts w:ascii="Courier New" w:hAnsi="Courier New"/>
                        </w:rPr>
                      </w:pPr>
                      <w:r>
                        <w:rPr>
                          <w:rFonts w:ascii="Arial" w:hAnsi="Arial"/>
                        </w:rPr>
                        <w:t>□ ………………..</w:t>
                      </w:r>
                    </w:p>
                    <w:p w:rsidR="002C22C4" w:rsidRDefault="002C22C4">
                      <w:pPr>
                        <w:shd w:val="pct10" w:color="000000" w:fill="FFFFFF"/>
                        <w:rPr>
                          <w:rFonts w:ascii="Arial" w:hAnsi="Arial"/>
                        </w:rPr>
                      </w:pPr>
                    </w:p>
                  </w:txbxContent>
                </v:textbox>
              </v:shape>
            </w:pict>
          </mc:Fallback>
        </mc:AlternateConten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tabs>
          <w:tab w:val="left" w:pos="2694"/>
        </w:tabs>
        <w:rPr>
          <w:rFonts w:ascii="Arial" w:hAnsi="Arial"/>
        </w:rPr>
      </w:pPr>
    </w:p>
    <w:p w:rsidR="002C22C4" w:rsidRDefault="002C22C4">
      <w:pPr>
        <w:jc w:val="center"/>
        <w:rPr>
          <w:rFonts w:ascii="Arial" w:hAnsi="Arial"/>
        </w:rPr>
      </w:pPr>
    </w:p>
    <w:p w:rsidR="002C22C4" w:rsidRDefault="002C22C4">
      <w:pPr>
        <w:pStyle w:val="Titre2"/>
        <w:shd w:val="pct20" w:color="000000" w:fill="FFFFFF"/>
        <w:rPr>
          <w:b/>
        </w:rPr>
      </w:pPr>
      <w:r>
        <w:rPr>
          <w:b/>
        </w:rPr>
        <w:t>La DUREE</w:t>
      </w:r>
    </w:p>
    <w:p w:rsidR="002C22C4" w:rsidRDefault="002C22C4"/>
    <w:p w:rsidR="002C22C4" w:rsidRDefault="002C22C4"/>
    <w:p w:rsidR="002C22C4" w:rsidRDefault="002C22C4">
      <w:pPr>
        <w:pStyle w:val="Pieddepage"/>
        <w:tabs>
          <w:tab w:val="clear" w:pos="4536"/>
          <w:tab w:val="clear" w:pos="9072"/>
        </w:tabs>
        <w:spacing w:line="360" w:lineRule="auto"/>
        <w:rPr>
          <w:rFonts w:ascii="Arial" w:hAnsi="Arial"/>
        </w:rPr>
      </w:pPr>
      <w:r>
        <w:rPr>
          <w:rFonts w:ascii="Arial" w:hAnsi="Arial"/>
        </w:rPr>
        <w:t>Le présent bail est consenti pour une durée de six années</w:t>
      </w:r>
    </w:p>
    <w:p w:rsidR="002C22C4" w:rsidRDefault="002C22C4">
      <w:pPr>
        <w:spacing w:line="360" w:lineRule="auto"/>
        <w:rPr>
          <w:rFonts w:ascii="Arial" w:hAnsi="Arial"/>
        </w:rPr>
      </w:pPr>
      <w:r>
        <w:rPr>
          <w:rFonts w:ascii="Arial" w:hAnsi="Arial"/>
        </w:rPr>
        <w:t>Il prendra effet à compter du ………….…et se terminera le…………….</w:t>
      </w:r>
    </w:p>
    <w:p w:rsidR="002C22C4" w:rsidRDefault="002C22C4">
      <w:pPr>
        <w:rPr>
          <w:rFonts w:ascii="Arial" w:hAnsi="Arial"/>
        </w:rPr>
      </w:pPr>
    </w:p>
    <w:p w:rsidR="002C22C4" w:rsidRDefault="002C22C4">
      <w:pPr>
        <w:pStyle w:val="Corpsdetexte2"/>
      </w:pPr>
      <w:r>
        <w:t>A défaut de résiliation ou d’offre de renouvellement donnée dans les formes prescrites par le présent bail , ce dernier sera renouvelé par tacite reconduction pour une durée égale au bail initial.</w:t>
      </w:r>
    </w:p>
    <w:p w:rsidR="002C22C4" w:rsidRDefault="002C22C4">
      <w:pPr>
        <w:rPr>
          <w:rFonts w:ascii="Arial" w:hAnsi="Arial"/>
          <w:b/>
        </w:rPr>
      </w:pPr>
    </w:p>
    <w:p w:rsidR="002C22C4" w:rsidRDefault="002C22C4">
      <w:pPr>
        <w:rPr>
          <w:rFonts w:ascii="Arial" w:hAnsi="Arial"/>
          <w:b/>
        </w:rPr>
      </w:pPr>
    </w:p>
    <w:p w:rsidR="002C22C4" w:rsidRDefault="002C22C4">
      <w:pPr>
        <w:pStyle w:val="Titre2"/>
        <w:shd w:val="pct20" w:color="000000" w:fill="FFFFFF"/>
        <w:rPr>
          <w:b/>
        </w:rPr>
      </w:pPr>
      <w:r>
        <w:rPr>
          <w:b/>
        </w:rPr>
        <w:t>Le LOYER</w:t>
      </w:r>
    </w:p>
    <w:p w:rsidR="002C22C4" w:rsidRDefault="002C22C4"/>
    <w:p w:rsidR="002C22C4" w:rsidRDefault="002C22C4"/>
    <w:p w:rsidR="002C22C4" w:rsidRDefault="002C22C4">
      <w:pPr>
        <w:rPr>
          <w:rFonts w:ascii="Arial" w:hAnsi="Arial"/>
        </w:rPr>
      </w:pPr>
      <w:r>
        <w:rPr>
          <w:rFonts w:ascii="Arial" w:hAnsi="Arial"/>
          <w:u w:val="single"/>
        </w:rPr>
        <w:t>Le loyer mensuel</w:t>
      </w:r>
      <w:r>
        <w:rPr>
          <w:rFonts w:ascii="Arial" w:hAnsi="Arial"/>
        </w:rPr>
        <w:t> :</w:t>
      </w:r>
    </w:p>
    <w:p w:rsidR="002C22C4" w:rsidRDefault="002C22C4">
      <w:pPr>
        <w:rPr>
          <w:rFonts w:ascii="Arial" w:hAnsi="Arial"/>
        </w:rPr>
      </w:pPr>
    </w:p>
    <w:p w:rsidR="002C22C4" w:rsidRDefault="002C22C4">
      <w:pPr>
        <w:rPr>
          <w:rFonts w:ascii="Arial" w:hAnsi="Arial"/>
        </w:rPr>
      </w:pPr>
      <w:r>
        <w:rPr>
          <w:rFonts w:ascii="Arial" w:hAnsi="Arial"/>
        </w:rPr>
        <w:t>Il est payable le ………… de chaque mois, soit au bailleur, soit à la personne mandatée à cet effet (1).</w:t>
      </w:r>
    </w:p>
    <w:p w:rsidR="002C22C4" w:rsidRDefault="002C22C4">
      <w:pPr>
        <w:rPr>
          <w:rFonts w:ascii="Arial" w:hAnsi="Arial"/>
        </w:rPr>
      </w:pPr>
    </w:p>
    <w:p w:rsidR="002C22C4" w:rsidRDefault="002C22C4">
      <w:pPr>
        <w:rPr>
          <w:rFonts w:ascii="Arial" w:hAnsi="Arial"/>
        </w:rPr>
      </w:pPr>
      <w:r>
        <w:rPr>
          <w:rFonts w:ascii="Arial" w:hAnsi="Arial"/>
        </w:rPr>
        <w:t>Le loyer est de……………………………………………………….  francs (</w:t>
      </w:r>
      <w:r>
        <w:rPr>
          <w:rFonts w:ascii="Arial" w:hAnsi="Arial"/>
          <w:i/>
          <w:sz w:val="16"/>
        </w:rPr>
        <w:t>en toutes lettres)</w:t>
      </w:r>
      <w:r>
        <w:rPr>
          <w:rFonts w:ascii="Arial" w:hAnsi="Arial"/>
        </w:rPr>
        <w:t xml:space="preserve">,  </w:t>
      </w:r>
    </w:p>
    <w:p w:rsidR="002C22C4" w:rsidRDefault="002C22C4">
      <w:pPr>
        <w:rPr>
          <w:rFonts w:ascii="Arial" w:hAnsi="Arial"/>
        </w:rPr>
      </w:pPr>
      <w:r>
        <w:rPr>
          <w:rFonts w:ascii="Arial" w:hAnsi="Arial"/>
        </w:rPr>
        <w:t xml:space="preserve">soit…………………….. euros. </w:t>
      </w:r>
    </w:p>
    <w:p w:rsidR="002C22C4" w:rsidRDefault="002C22C4"/>
    <w:p w:rsidR="002C22C4" w:rsidRDefault="002C22C4">
      <w:pPr>
        <w:rPr>
          <w:rFonts w:ascii="Arial" w:hAnsi="Arial"/>
        </w:rPr>
      </w:pPr>
      <w:r>
        <w:rPr>
          <w:rFonts w:ascii="Arial" w:hAnsi="Arial"/>
          <w:u w:val="single"/>
        </w:rPr>
        <w:t>La révision du loyer</w:t>
      </w:r>
      <w:r>
        <w:rPr>
          <w:rFonts w:ascii="Arial" w:hAnsi="Arial"/>
        </w:rPr>
        <w:t xml:space="preserve"> :</w:t>
      </w:r>
    </w:p>
    <w:p w:rsidR="002C22C4" w:rsidRDefault="002C22C4">
      <w:pPr>
        <w:rPr>
          <w:rFonts w:ascii="Arial" w:hAnsi="Arial"/>
        </w:rPr>
      </w:pPr>
    </w:p>
    <w:p w:rsidR="002C22C4" w:rsidRDefault="002C22C4">
      <w:pPr>
        <w:rPr>
          <w:rFonts w:ascii="Arial" w:hAnsi="Arial"/>
        </w:rPr>
      </w:pPr>
      <w:r>
        <w:rPr>
          <w:rFonts w:ascii="Arial" w:hAnsi="Arial"/>
        </w:rPr>
        <w:t>Le loyer sera révisé automatiquement, sans que le bailleur ait à effectuer quelque notification ou formalité particulière, en fonction de l’indice national du coût de la construction publié par l’INSEE ou de tout autre indice qui viendrait à lui être substitué chaque année le ………………</w:t>
      </w:r>
    </w:p>
    <w:p w:rsidR="002C22C4" w:rsidRDefault="002C22C4">
      <w:pPr>
        <w:rPr>
          <w:rFonts w:ascii="Arial" w:hAnsi="Arial"/>
        </w:rPr>
      </w:pPr>
    </w:p>
    <w:p w:rsidR="002C22C4" w:rsidRDefault="002C22C4">
      <w:pPr>
        <w:rPr>
          <w:rFonts w:ascii="Arial" w:hAnsi="Arial"/>
        </w:rPr>
      </w:pPr>
      <w:r>
        <w:rPr>
          <w:rFonts w:ascii="Arial" w:hAnsi="Arial"/>
        </w:rPr>
        <w:t>L’indice INSEE au jour des présentes est………………</w:t>
      </w:r>
    </w:p>
    <w:p w:rsidR="002C22C4" w:rsidRDefault="002C22C4">
      <w:pPr>
        <w:rPr>
          <w:rFonts w:ascii="Arial" w:hAnsi="Arial"/>
        </w:rPr>
      </w:pPr>
    </w:p>
    <w:p w:rsidR="002C22C4" w:rsidRDefault="002C22C4">
      <w:pPr>
        <w:rPr>
          <w:rFonts w:ascii="Arial" w:hAnsi="Arial"/>
        </w:rPr>
      </w:pPr>
      <w:r>
        <w:rPr>
          <w:rFonts w:ascii="Arial" w:hAnsi="Arial"/>
        </w:rPr>
        <w:t>En cas d’occupation des lieux après la cessation du bail , l’indemnité d’occupation due à ce titre sera égale au double du loyer sans préjudice du paiement des charges contractuelles.</w:t>
      </w:r>
    </w:p>
    <w:p w:rsidR="002C22C4" w:rsidRDefault="002C22C4">
      <w:pPr>
        <w:rPr>
          <w:rFonts w:ascii="Arial" w:hAnsi="Arial"/>
        </w:rPr>
      </w:pPr>
    </w:p>
    <w:p w:rsidR="002C22C4" w:rsidRDefault="002C22C4">
      <w:pPr>
        <w:pStyle w:val="Titre2"/>
        <w:shd w:val="pct20" w:color="000000" w:fill="FFFFFF"/>
        <w:rPr>
          <w:b/>
        </w:rPr>
      </w:pPr>
      <w:r>
        <w:rPr>
          <w:b/>
        </w:rPr>
        <w:t>Les CHARGES</w:t>
      </w:r>
    </w:p>
    <w:p w:rsidR="002C22C4" w:rsidRDefault="002C22C4"/>
    <w:p w:rsidR="002C22C4" w:rsidRDefault="002C22C4"/>
    <w:p w:rsidR="002C22C4" w:rsidRDefault="002C22C4">
      <w:pPr>
        <w:rPr>
          <w:rFonts w:ascii="Arial" w:hAnsi="Arial"/>
        </w:rPr>
      </w:pPr>
      <w:r>
        <w:rPr>
          <w:rFonts w:ascii="Arial" w:hAnsi="Arial"/>
        </w:rPr>
        <w:t>En plus du loyer convenu , le preneur devra rembourser au bailleur, les charges dites récupérables exigibles en contrepartie :</w:t>
      </w:r>
    </w:p>
    <w:p w:rsidR="002C22C4" w:rsidRDefault="002C22C4">
      <w:pPr>
        <w:rPr>
          <w:rFonts w:ascii="Arial" w:hAnsi="Arial"/>
        </w:rPr>
      </w:pPr>
    </w:p>
    <w:p w:rsidR="002C22C4" w:rsidRDefault="002C22C4">
      <w:pPr>
        <w:numPr>
          <w:ilvl w:val="0"/>
          <w:numId w:val="13"/>
        </w:numPr>
        <w:rPr>
          <w:rFonts w:ascii="Arial" w:hAnsi="Arial"/>
        </w:rPr>
      </w:pPr>
      <w:r>
        <w:rPr>
          <w:rFonts w:ascii="Arial" w:hAnsi="Arial"/>
        </w:rPr>
        <w:t>des services rendus liés à l’usage des différents éléments de la chose louée,</w:t>
      </w:r>
    </w:p>
    <w:p w:rsidR="002C22C4" w:rsidRDefault="002C22C4">
      <w:pPr>
        <w:numPr>
          <w:ilvl w:val="0"/>
          <w:numId w:val="13"/>
        </w:numPr>
        <w:rPr>
          <w:rFonts w:ascii="Arial" w:hAnsi="Arial"/>
        </w:rPr>
      </w:pPr>
      <w:r>
        <w:rPr>
          <w:rFonts w:ascii="Arial" w:hAnsi="Arial"/>
        </w:rPr>
        <w:t>des dépenses d’entretien courant et des menues réparations sur les éléments d’usage commun de la chose louée.</w:t>
      </w:r>
    </w:p>
    <w:p w:rsidR="002C22C4" w:rsidRDefault="002C22C4">
      <w:pPr>
        <w:rPr>
          <w:rFonts w:ascii="Arial" w:hAnsi="Arial"/>
        </w:rPr>
      </w:pPr>
    </w:p>
    <w:p w:rsidR="002C22C4" w:rsidRDefault="002C22C4">
      <w:pPr>
        <w:rPr>
          <w:rFonts w:ascii="Arial" w:hAnsi="Arial"/>
        </w:rPr>
      </w:pPr>
      <w:r>
        <w:rPr>
          <w:rFonts w:ascii="Arial" w:hAnsi="Arial"/>
        </w:rPr>
        <w:t>Les charges ainsi visées sont notamment celles fixées par le décret n° 87-713 du 26 août 1987 dont le texte est annexé au présent bail.</w:t>
      </w:r>
    </w:p>
    <w:p w:rsidR="002C22C4" w:rsidRDefault="002C22C4">
      <w:pPr>
        <w:rPr>
          <w:rFonts w:ascii="Arial" w:hAnsi="Arial"/>
        </w:rPr>
      </w:pPr>
    </w:p>
    <w:p w:rsidR="002C22C4" w:rsidRDefault="002C22C4">
      <w:pPr>
        <w:rPr>
          <w:rFonts w:ascii="Arial" w:hAnsi="Arial"/>
        </w:rPr>
      </w:pPr>
      <w:r>
        <w:rPr>
          <w:rFonts w:ascii="Arial" w:hAnsi="Arial"/>
        </w:rPr>
        <w:t>Le paiement de ces charges donnera  lieu au paiement de provisions mensuelles justifiées par les résultats constatés par l’année précédente ou par l’état prévisionnel des dépenses pour l’année en cours.</w:t>
      </w:r>
    </w:p>
    <w:p w:rsidR="002C22C4" w:rsidRDefault="002C22C4">
      <w:pPr>
        <w:rPr>
          <w:rFonts w:ascii="Arial" w:hAnsi="Arial"/>
        </w:rPr>
      </w:pPr>
      <w:r>
        <w:rPr>
          <w:rFonts w:ascii="Arial" w:hAnsi="Arial"/>
        </w:rPr>
        <w:t>Pour la première année, ces provisions mensuelles seront de ………………….……………francs (en toutes lettres)  soit………………………….euros.</w:t>
      </w:r>
    </w:p>
    <w:p w:rsidR="002C22C4" w:rsidRDefault="002C22C4">
      <w:pPr>
        <w:rPr>
          <w:rFonts w:ascii="Arial" w:hAnsi="Arial"/>
        </w:rPr>
      </w:pPr>
      <w:r>
        <w:rPr>
          <w:rFonts w:ascii="Arial" w:hAnsi="Arial"/>
        </w:rPr>
        <w:t>Elles seront réajustées en fonction de l’évolution réelle du coût des charges.</w:t>
      </w:r>
    </w:p>
    <w:p w:rsidR="002C22C4" w:rsidRDefault="002C22C4">
      <w:pPr>
        <w:rPr>
          <w:rFonts w:ascii="Arial" w:hAnsi="Arial"/>
        </w:rPr>
      </w:pPr>
    </w:p>
    <w:p w:rsidR="002C22C4" w:rsidRDefault="002C22C4">
      <w:pPr>
        <w:pStyle w:val="Corpsdetexte"/>
      </w:pPr>
    </w:p>
    <w:p w:rsidR="002C22C4" w:rsidRDefault="002C22C4">
      <w:pPr>
        <w:pStyle w:val="Corpsdetexte"/>
      </w:pPr>
    </w:p>
    <w:p w:rsidR="002C22C4" w:rsidRDefault="002C22C4">
      <w:pPr>
        <w:pStyle w:val="Corpsdetexte"/>
      </w:pPr>
    </w:p>
    <w:p w:rsidR="002C22C4" w:rsidRDefault="002C22C4">
      <w:pPr>
        <w:pStyle w:val="Corpsdetexte"/>
      </w:pPr>
    </w:p>
    <w:p w:rsidR="002C22C4" w:rsidRDefault="002C22C4"/>
    <w:p w:rsidR="002C22C4" w:rsidRDefault="002C22C4">
      <w:pPr>
        <w:pStyle w:val="Titre4"/>
        <w:shd w:val="pct20" w:color="000000" w:fill="FFFFFF"/>
      </w:pPr>
      <w:r>
        <w:t>AUTRES CHARGES</w:t>
      </w:r>
    </w:p>
    <w:p w:rsidR="002C22C4" w:rsidRDefault="002C22C4"/>
    <w:p w:rsidR="002C22C4" w:rsidRDefault="002C22C4"/>
    <w:p w:rsidR="002C22C4" w:rsidRDefault="002C22C4">
      <w:pPr>
        <w:rPr>
          <w:rFonts w:ascii="Arial" w:hAnsi="Arial"/>
        </w:rPr>
      </w:pPr>
      <w:r>
        <w:rPr>
          <w:rFonts w:ascii="Arial" w:hAnsi="Arial"/>
        </w:rPr>
        <w:t>Les abonnements et consommations d’électricité, de gaz et de téléphone sont pris en charge par le locataire en fonction du relevé des compteurs lors de l’état des lieux d’entrée et de sortie.</w:t>
      </w:r>
    </w:p>
    <w:p w:rsidR="002C22C4" w:rsidRDefault="002C22C4">
      <w:pPr>
        <w:rPr>
          <w:rFonts w:ascii="Arial" w:hAnsi="Arial"/>
        </w:rPr>
      </w:pPr>
    </w:p>
    <w:p w:rsidR="002C22C4" w:rsidRDefault="002C22C4">
      <w:pPr>
        <w:rPr>
          <w:rFonts w:ascii="Arial" w:hAnsi="Arial"/>
        </w:rPr>
      </w:pPr>
    </w:p>
    <w:p w:rsidR="002C22C4" w:rsidRDefault="002C22C4">
      <w:pPr>
        <w:pStyle w:val="Titre4"/>
        <w:shd w:val="pct20" w:color="000000" w:fill="FFFFFF"/>
      </w:pPr>
      <w:r>
        <w:t>DEPOT DE GARANTIE</w:t>
      </w:r>
    </w:p>
    <w:p w:rsidR="002C22C4" w:rsidRDefault="002C22C4"/>
    <w:p w:rsidR="002C22C4" w:rsidRDefault="002C22C4"/>
    <w:p w:rsidR="002C22C4" w:rsidRDefault="002C22C4">
      <w:pPr>
        <w:rPr>
          <w:rFonts w:ascii="Arial" w:hAnsi="Arial"/>
        </w:rPr>
      </w:pPr>
      <w:r>
        <w:rPr>
          <w:rFonts w:ascii="Arial" w:hAnsi="Arial"/>
        </w:rPr>
        <w:t>Le dépôt de garantie est de …………………………………………  francs (</w:t>
      </w:r>
      <w:r>
        <w:rPr>
          <w:rFonts w:ascii="Arial" w:hAnsi="Arial"/>
          <w:i/>
          <w:sz w:val="16"/>
        </w:rPr>
        <w:t>en toutes lettres)</w:t>
      </w:r>
      <w:r>
        <w:rPr>
          <w:rFonts w:ascii="Arial" w:hAnsi="Arial"/>
        </w:rPr>
        <w:t>,</w:t>
      </w:r>
    </w:p>
    <w:p w:rsidR="002C22C4" w:rsidRDefault="002C22C4">
      <w:pPr>
        <w:rPr>
          <w:rFonts w:ascii="Arial" w:hAnsi="Arial"/>
        </w:rPr>
      </w:pPr>
      <w:r>
        <w:rPr>
          <w:rFonts w:ascii="Arial" w:hAnsi="Arial"/>
        </w:rPr>
        <w:t>soit ………………………. euros.</w:t>
      </w:r>
    </w:p>
    <w:p w:rsidR="002C22C4" w:rsidRDefault="002C22C4">
      <w:pPr>
        <w:rPr>
          <w:rFonts w:ascii="Arial" w:hAnsi="Arial"/>
        </w:rPr>
      </w:pPr>
    </w:p>
    <w:p w:rsidR="002C22C4" w:rsidRDefault="002C22C4">
      <w:pPr>
        <w:rPr>
          <w:rFonts w:ascii="Arial" w:hAnsi="Arial"/>
        </w:rPr>
      </w:pPr>
      <w:r>
        <w:rPr>
          <w:rFonts w:ascii="Arial" w:hAnsi="Arial"/>
        </w:rPr>
        <w:t>Ce dépôt ne dispense en aucun cas le locataire de paiement du loyer et des charges aux dates fixées. Il sera restitué dans le délai maximum de deux mois à compter du départ du locataire, déduction faite, le cas échéant, des sommes restant dues au bailleur et des paiements dont ce dernier pourrait être tenu responsable aux lieux et place du locataire. Le départ s’entend après complet déménagement et établissement de l’état des lieux contradictoire de sortie, résiliation des abonnements EDF, GDF, téléphone, exécution des réparations locatives et remise des clefs.</w:t>
      </w:r>
    </w:p>
    <w:p w:rsidR="002C22C4" w:rsidRDefault="002C22C4">
      <w:pPr>
        <w:rPr>
          <w:rFonts w:ascii="Arial" w:hAnsi="Arial"/>
        </w:rPr>
      </w:pPr>
    </w:p>
    <w:p w:rsidR="002C22C4" w:rsidRDefault="002C22C4"/>
    <w:p w:rsidR="002C22C4" w:rsidRDefault="002C22C4">
      <w:pPr>
        <w:pStyle w:val="Titre4"/>
        <w:shd w:val="pct20" w:color="000000" w:fill="FFFFFF"/>
      </w:pPr>
      <w:r>
        <w:t>RESILIATION DU CONTRAT</w:t>
      </w:r>
    </w:p>
    <w:p w:rsidR="002C22C4" w:rsidRDefault="002C22C4"/>
    <w:p w:rsidR="002C22C4" w:rsidRDefault="002C22C4"/>
    <w:p w:rsidR="002C22C4" w:rsidRDefault="002C22C4">
      <w:pPr>
        <w:rPr>
          <w:rFonts w:ascii="Arial" w:hAnsi="Arial"/>
        </w:rPr>
      </w:pPr>
      <w:r>
        <w:rPr>
          <w:rFonts w:ascii="Arial" w:hAnsi="Arial"/>
        </w:rPr>
        <w:t>Chacune des parties pourra notifier à l’autre son intention  de ne pas renouveler le contrat, à l’échéance  de celui-ci  en respectant un délai de préavis de 6 mois.</w:t>
      </w:r>
    </w:p>
    <w:p w:rsidR="002C22C4" w:rsidRDefault="002C22C4">
      <w:pPr>
        <w:rPr>
          <w:rFonts w:ascii="Arial" w:hAnsi="Arial"/>
        </w:rPr>
      </w:pPr>
    </w:p>
    <w:p w:rsidR="002C22C4" w:rsidRDefault="002C22C4">
      <w:pPr>
        <w:rPr>
          <w:rFonts w:ascii="Arial" w:hAnsi="Arial"/>
        </w:rPr>
      </w:pPr>
      <w:r>
        <w:rPr>
          <w:rFonts w:ascii="Arial" w:hAnsi="Arial"/>
        </w:rPr>
        <w:t>Le locataire peut, à tout moment, notifier au bailleur, son intention de quitter les locaux en respectant également un délai de préavis de six mois.</w:t>
      </w:r>
    </w:p>
    <w:p w:rsidR="002C22C4" w:rsidRDefault="002C22C4">
      <w:pPr>
        <w:rPr>
          <w:rFonts w:ascii="Arial" w:hAnsi="Arial"/>
        </w:rPr>
      </w:pPr>
    </w:p>
    <w:p w:rsidR="002C22C4" w:rsidRDefault="002C22C4">
      <w:pPr>
        <w:rPr>
          <w:rFonts w:ascii="Arial" w:hAnsi="Arial"/>
        </w:rPr>
      </w:pPr>
      <w:r>
        <w:rPr>
          <w:rFonts w:ascii="Arial" w:hAnsi="Arial"/>
        </w:rPr>
        <w:t>Toute  notification devra être adressé en recommandée avec demande d’avis de réception ou par signification d’huissier</w:t>
      </w:r>
    </w:p>
    <w:p w:rsidR="002C22C4" w:rsidRDefault="002C22C4">
      <w:pPr>
        <w:pStyle w:val="Corpsdetexte"/>
        <w:tabs>
          <w:tab w:val="left" w:pos="2835"/>
        </w:tabs>
      </w:pPr>
    </w:p>
    <w:p w:rsidR="002C22C4" w:rsidRDefault="002C22C4">
      <w:pPr>
        <w:pStyle w:val="Titre4"/>
        <w:shd w:val="pct20" w:color="000000" w:fill="FFFFFF"/>
      </w:pPr>
      <w:r>
        <w:t>OBLIGATIONS DU PRENEUR</w:t>
      </w:r>
    </w:p>
    <w:p w:rsidR="002C22C4" w:rsidRDefault="002C22C4"/>
    <w:p w:rsidR="002C22C4" w:rsidRDefault="002C22C4"/>
    <w:p w:rsidR="002C22C4" w:rsidRDefault="002C22C4">
      <w:pPr>
        <w:rPr>
          <w:rFonts w:ascii="Arial" w:hAnsi="Arial"/>
        </w:rPr>
      </w:pPr>
      <w:r>
        <w:rPr>
          <w:rFonts w:ascii="Arial" w:hAnsi="Arial"/>
        </w:rPr>
        <w:t>Le locataire est tenu des obligations principales suivantes :</w:t>
      </w:r>
    </w:p>
    <w:p w:rsidR="002C22C4" w:rsidRDefault="002C22C4">
      <w:pPr>
        <w:numPr>
          <w:ilvl w:val="0"/>
          <w:numId w:val="1"/>
        </w:numPr>
        <w:rPr>
          <w:rFonts w:ascii="Arial" w:hAnsi="Arial"/>
        </w:rPr>
      </w:pPr>
      <w:r>
        <w:rPr>
          <w:rFonts w:ascii="Arial" w:hAnsi="Arial"/>
        </w:rPr>
        <w:t>Payer le loyer et les charges récupérables aux termes convenus</w:t>
      </w:r>
    </w:p>
    <w:p w:rsidR="002C22C4" w:rsidRDefault="002C22C4">
      <w:pPr>
        <w:numPr>
          <w:ilvl w:val="0"/>
          <w:numId w:val="1"/>
        </w:numPr>
        <w:rPr>
          <w:rFonts w:ascii="Arial" w:hAnsi="Arial"/>
        </w:rPr>
      </w:pPr>
      <w:r>
        <w:rPr>
          <w:rFonts w:ascii="Arial" w:hAnsi="Arial"/>
        </w:rPr>
        <w:t>User PAISIBLEMENT des locaux et équipements loués suivant la destination prévue au contrat.</w:t>
      </w:r>
    </w:p>
    <w:p w:rsidR="002C22C4" w:rsidRDefault="002C22C4">
      <w:pPr>
        <w:numPr>
          <w:ilvl w:val="0"/>
          <w:numId w:val="1"/>
        </w:numPr>
        <w:rPr>
          <w:rFonts w:ascii="Arial" w:hAnsi="Arial"/>
        </w:rPr>
      </w:pPr>
      <w:r>
        <w:rPr>
          <w:rFonts w:ascii="Arial" w:hAnsi="Arial"/>
        </w:rPr>
        <w:t>Répondre des dégradations et pertes survenues durant la durée du contrat dans les locaux dont il a la jouissance exclusive, à moins qu’il ne prouve qu’elles aient eues lieu par cas de force majeure, par la faute du bailleur, ou par le fait d’un tiers qu’il n’a pas introduit dans le local.</w:t>
      </w:r>
    </w:p>
    <w:p w:rsidR="002C22C4" w:rsidRDefault="002C22C4">
      <w:pPr>
        <w:numPr>
          <w:ilvl w:val="0"/>
          <w:numId w:val="1"/>
        </w:numPr>
        <w:rPr>
          <w:rFonts w:ascii="Arial" w:hAnsi="Arial"/>
        </w:rPr>
      </w:pPr>
      <w:r>
        <w:rPr>
          <w:rFonts w:ascii="Arial" w:hAnsi="Arial"/>
        </w:rPr>
        <w:t>Prendre à sa charge l’entretien courant du local et des équipements mentionnés au contrat, les menues réparations et l’ensemble des réparations locatives définies par le décret n° 87-712 du 26 Août 1987, sauf si elles sont occasionnées par vétusté, malfaçon, vice de construction, cas fortuit ou force majeure.</w:t>
      </w:r>
    </w:p>
    <w:p w:rsidR="002C22C4" w:rsidRDefault="002C22C4">
      <w:pPr>
        <w:numPr>
          <w:ilvl w:val="0"/>
          <w:numId w:val="1"/>
        </w:numPr>
        <w:rPr>
          <w:rFonts w:ascii="Arial" w:hAnsi="Arial"/>
        </w:rPr>
      </w:pPr>
      <w:r>
        <w:rPr>
          <w:rFonts w:ascii="Arial" w:hAnsi="Arial"/>
        </w:rPr>
        <w:t>Souscrire un contrat d’entretien auprès d’une entreprise spécialisée (</w:t>
      </w:r>
      <w:r>
        <w:rPr>
          <w:rFonts w:ascii="Arial" w:hAnsi="Arial"/>
          <w:i/>
          <w:sz w:val="16"/>
        </w:rPr>
        <w:t>ou en rembourser le coût au bailleur si ce dernier en assure le paiement</w:t>
      </w:r>
      <w:r>
        <w:rPr>
          <w:rFonts w:ascii="Arial" w:hAnsi="Arial"/>
        </w:rPr>
        <w:t>) pour faire entretenir au moins une fois par an les équipements individuels (</w:t>
      </w:r>
      <w:r>
        <w:rPr>
          <w:rFonts w:ascii="Arial" w:hAnsi="Arial"/>
          <w:i/>
          <w:sz w:val="16"/>
        </w:rPr>
        <w:t>chauffage gaz, brûleurs gaz</w:t>
      </w:r>
      <w:r>
        <w:rPr>
          <w:rFonts w:ascii="Arial" w:hAnsi="Arial"/>
        </w:rPr>
        <w:t>...) et en justifier à première demande le bailleur.</w:t>
      </w:r>
    </w:p>
    <w:p w:rsidR="002C22C4" w:rsidRDefault="002C22C4">
      <w:pPr>
        <w:numPr>
          <w:ilvl w:val="0"/>
          <w:numId w:val="1"/>
        </w:numPr>
        <w:rPr>
          <w:rFonts w:ascii="Arial" w:hAnsi="Arial"/>
        </w:rPr>
      </w:pPr>
      <w:r>
        <w:rPr>
          <w:rFonts w:ascii="Arial" w:hAnsi="Arial"/>
        </w:rPr>
        <w:t>Informer immédiatement le bailleur de tout sinistre ou dégradations se produisant dans les lieux loués, même s’il n’en résulte aucun dommage apparent.</w:t>
      </w:r>
    </w:p>
    <w:p w:rsidR="002C22C4" w:rsidRDefault="002C22C4">
      <w:pPr>
        <w:numPr>
          <w:ilvl w:val="0"/>
          <w:numId w:val="1"/>
        </w:numPr>
        <w:rPr>
          <w:rFonts w:ascii="Arial" w:hAnsi="Arial"/>
        </w:rPr>
      </w:pPr>
      <w:r>
        <w:rPr>
          <w:rFonts w:ascii="Arial" w:hAnsi="Arial"/>
        </w:rPr>
        <w:t>Ne pas transformer sans accord écrit du bailleur les locaux loués et leurs équipements ; le bailleur pourra, si le locataire a méconnu cette obligation, exiger la remise en état des locaux et des équipements au départ du locataire ou conserver les transformations effectuées sans que le locataire puisse réclamer une indemnité pour les frais engagés; le bailleur aura toutefois la faculté d’exiger aux frais du locataire la remise immédiate des lieux en l’état si les transformations mettent en péril le bon fonctionnement des équipements ou la sécurité du local.</w:t>
      </w:r>
    </w:p>
    <w:p w:rsidR="002C22C4" w:rsidRDefault="002C22C4">
      <w:pPr>
        <w:pStyle w:val="Pieddepage"/>
        <w:tabs>
          <w:tab w:val="clear" w:pos="4536"/>
          <w:tab w:val="clear" w:pos="9072"/>
        </w:tabs>
        <w:rPr>
          <w:rFonts w:ascii="Arial" w:hAnsi="Arial"/>
        </w:rPr>
      </w:pPr>
    </w:p>
    <w:p w:rsidR="002C22C4" w:rsidRDefault="002C22C4">
      <w:pPr>
        <w:rPr>
          <w:rFonts w:ascii="Arial" w:hAnsi="Arial"/>
        </w:rPr>
      </w:pPr>
    </w:p>
    <w:p w:rsidR="002C22C4" w:rsidRDefault="002C22C4">
      <w:pPr>
        <w:numPr>
          <w:ilvl w:val="0"/>
          <w:numId w:val="1"/>
        </w:numPr>
        <w:rPr>
          <w:rFonts w:ascii="Arial" w:hAnsi="Arial"/>
        </w:rPr>
      </w:pPr>
      <w:r>
        <w:rPr>
          <w:rFonts w:ascii="Arial" w:hAnsi="Arial"/>
        </w:rPr>
        <w:t>Laisser exécuter dans les lieux loués les travaux d’amélioration des parties communes ou des parties privatives du même immeuble, ainsi que les travaux nécessaires au maintien en état et à l’entretien normal des locaux loués ; les dispositions des deuxième et troisième alinéas de l’article 1724 du Code Civil étant applicables à ces travaux.</w:t>
      </w:r>
    </w:p>
    <w:p w:rsidR="002C22C4" w:rsidRDefault="002C22C4">
      <w:pPr>
        <w:numPr>
          <w:ilvl w:val="0"/>
          <w:numId w:val="1"/>
        </w:numPr>
        <w:rPr>
          <w:rFonts w:ascii="Arial" w:hAnsi="Arial"/>
        </w:rPr>
      </w:pPr>
      <w:r>
        <w:rPr>
          <w:rFonts w:ascii="Arial" w:hAnsi="Arial"/>
        </w:rPr>
        <w:t>Respecter les règles de sécurité prescrites par la législation en vigueur en cas d’installation de matériel professionnel susceptible de présenter des dommages pour le voisinage.</w:t>
      </w:r>
    </w:p>
    <w:p w:rsidR="002C22C4" w:rsidRDefault="002C22C4">
      <w:pPr>
        <w:numPr>
          <w:ilvl w:val="0"/>
          <w:numId w:val="1"/>
        </w:numPr>
        <w:rPr>
          <w:rFonts w:ascii="Arial" w:hAnsi="Arial"/>
        </w:rPr>
      </w:pPr>
      <w:r>
        <w:rPr>
          <w:rFonts w:ascii="Arial" w:hAnsi="Arial"/>
        </w:rPr>
        <w:t xml:space="preserve">Ne faire installer et ne faire usage d’aucun nouveau système de chauffage sans avoir vérifié à ses frais, et sous sa responsabilité, la conformité des cheminées avec les règles de sécurité en vigueur. </w:t>
      </w:r>
    </w:p>
    <w:p w:rsidR="002C22C4" w:rsidRDefault="002C22C4">
      <w:pPr>
        <w:numPr>
          <w:ilvl w:val="0"/>
          <w:numId w:val="1"/>
        </w:numPr>
        <w:rPr>
          <w:rFonts w:ascii="Arial" w:hAnsi="Arial"/>
        </w:rPr>
      </w:pPr>
      <w:r>
        <w:rPr>
          <w:rFonts w:ascii="Arial" w:hAnsi="Arial"/>
        </w:rPr>
        <w:t>Respecter le règlement intérieur de l’immeuble, affiché dans les parties communes des immeubles collectifs.</w:t>
      </w:r>
    </w:p>
    <w:p w:rsidR="002C22C4" w:rsidRDefault="002C22C4">
      <w:pPr>
        <w:ind w:left="360"/>
        <w:rPr>
          <w:rFonts w:ascii="Arial" w:hAnsi="Arial"/>
        </w:rPr>
      </w:pPr>
      <w:r>
        <w:rPr>
          <w:rFonts w:ascii="Arial" w:hAnsi="Arial"/>
        </w:rPr>
        <w:t>Se conformer à toutes les demandes ou instructions pouvant être formulées par le bailleur en vertu des décisions d’Assemblées Générales des copropriétaires, ou du règlement intérieur de l’immeuble et en exécuter strictement toutes les dispositions.</w:t>
      </w:r>
    </w:p>
    <w:p w:rsidR="002C22C4" w:rsidRDefault="002C22C4">
      <w:pPr>
        <w:numPr>
          <w:ilvl w:val="0"/>
          <w:numId w:val="1"/>
        </w:numPr>
        <w:rPr>
          <w:rFonts w:ascii="Arial" w:hAnsi="Arial"/>
        </w:rPr>
      </w:pPr>
      <w:r>
        <w:rPr>
          <w:rFonts w:ascii="Arial" w:hAnsi="Arial"/>
        </w:rPr>
        <w:t>S’assurer contre les risques locatifs habituels dont il doit répondre en sa qualité de locataire : incendie, dégât des eaux,…. et tous ceux qui pourraient naître de son activité.  Et en justifier au bailleur à la remise des clefs, en lui transmettant l’attestation émise par son assureur ou son représentant. Il devra en justifier ainsi chaque année, à la demande du bailleur.</w:t>
      </w:r>
    </w:p>
    <w:p w:rsidR="002C22C4" w:rsidRDefault="002C22C4">
      <w:pPr>
        <w:numPr>
          <w:ilvl w:val="0"/>
          <w:numId w:val="1"/>
        </w:numPr>
        <w:rPr>
          <w:rFonts w:ascii="Arial" w:hAnsi="Arial"/>
        </w:rPr>
      </w:pPr>
      <w:r>
        <w:rPr>
          <w:rFonts w:ascii="Arial" w:hAnsi="Arial"/>
        </w:rPr>
        <w:t>Occuper personnellement les lieux loués : ne pas céder le contrat de location, ni sous-louer le local, sauf avec l’accord écrit du bailleur, y compris sur le prix du loyer. En cas de cessation du contrat principal, le sous-locataire ne pourra se prévaloir d’aucun droit à l’encontre du bailleur, ni d’aucun titre d’occupation.</w:t>
      </w:r>
    </w:p>
    <w:p w:rsidR="002C22C4" w:rsidRDefault="002C22C4">
      <w:pPr>
        <w:numPr>
          <w:ilvl w:val="0"/>
          <w:numId w:val="1"/>
        </w:numPr>
        <w:rPr>
          <w:rFonts w:ascii="Arial" w:hAnsi="Arial"/>
        </w:rPr>
      </w:pPr>
      <w:r>
        <w:rPr>
          <w:rFonts w:ascii="Arial" w:hAnsi="Arial"/>
        </w:rPr>
        <w:t>Laisser visiter, en vue de la vente ou de la location durant les six mois qui précèderont son départ.</w:t>
      </w:r>
    </w:p>
    <w:p w:rsidR="002C22C4" w:rsidRDefault="002C22C4">
      <w:pPr>
        <w:numPr>
          <w:ilvl w:val="0"/>
          <w:numId w:val="1"/>
        </w:numPr>
        <w:tabs>
          <w:tab w:val="left" w:pos="2835"/>
        </w:tabs>
        <w:rPr>
          <w:rFonts w:ascii="Arial" w:hAnsi="Arial"/>
        </w:rPr>
      </w:pPr>
      <w:r>
        <w:rPr>
          <w:rFonts w:ascii="Arial" w:hAnsi="Arial"/>
        </w:rPr>
        <w:t>En cas de location meublée, répondre de la perte ou de la détérioration des meubles mis à sa disposition par le bailleur et dont l’inventaire est joint aux présentes ; s’interdire absolument de transporter le mobilier hors des lieux loués.</w:t>
      </w:r>
    </w:p>
    <w:p w:rsidR="002C22C4" w:rsidRDefault="002C22C4">
      <w:pPr>
        <w:numPr>
          <w:ilvl w:val="0"/>
          <w:numId w:val="1"/>
        </w:numPr>
        <w:rPr>
          <w:rFonts w:ascii="Arial" w:hAnsi="Arial"/>
        </w:rPr>
      </w:pPr>
      <w:r>
        <w:rPr>
          <w:rFonts w:ascii="Arial" w:hAnsi="Arial"/>
        </w:rPr>
        <w:t>Ne pas déménager sans s’être conformé à ses obligations (</w:t>
      </w:r>
      <w:r>
        <w:rPr>
          <w:rFonts w:ascii="Arial" w:hAnsi="Arial"/>
          <w:i/>
          <w:sz w:val="16"/>
        </w:rPr>
        <w:t>paiement des loyers, des charges et des contributions diverses lui incombant personnellement, relevé des différents compteurs, exécution des réparations locatives, etc</w:t>
      </w:r>
      <w:r>
        <w:rPr>
          <w:rFonts w:ascii="Arial" w:hAnsi="Arial"/>
        </w:rPr>
        <w:t>…),</w:t>
      </w:r>
    </w:p>
    <w:p w:rsidR="002C22C4" w:rsidRDefault="002C22C4">
      <w:pPr>
        <w:numPr>
          <w:ilvl w:val="0"/>
          <w:numId w:val="1"/>
        </w:numPr>
        <w:rPr>
          <w:rFonts w:ascii="Arial" w:hAnsi="Arial"/>
        </w:rPr>
      </w:pPr>
      <w:r>
        <w:rPr>
          <w:rFonts w:ascii="Arial" w:hAnsi="Arial"/>
        </w:rPr>
        <w:t>Remettre au bailleur, dès son départ, toutes les clefs des locaux loués et lui faire connaître sa nouvelle adresse.</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pStyle w:val="Titre4"/>
        <w:shd w:val="pct20" w:color="000000" w:fill="FFFFFF"/>
      </w:pPr>
      <w:r>
        <w:t>OBLIGATIONS DU BAILLEUR</w:t>
      </w:r>
    </w:p>
    <w:p w:rsidR="002C22C4" w:rsidRDefault="002C22C4">
      <w:pPr>
        <w:ind w:left="360"/>
        <w:rPr>
          <w:rFonts w:ascii="Arial" w:hAnsi="Arial"/>
        </w:rPr>
      </w:pPr>
    </w:p>
    <w:p w:rsidR="002C22C4" w:rsidRDefault="002C22C4">
      <w:pPr>
        <w:ind w:left="360"/>
        <w:rPr>
          <w:rFonts w:ascii="Arial" w:hAnsi="Arial"/>
        </w:rPr>
      </w:pPr>
    </w:p>
    <w:p w:rsidR="002C22C4" w:rsidRDefault="002C22C4">
      <w:pPr>
        <w:ind w:left="360"/>
        <w:rPr>
          <w:rFonts w:ascii="Arial" w:hAnsi="Arial"/>
        </w:rPr>
      </w:pPr>
    </w:p>
    <w:p w:rsidR="002C22C4" w:rsidRDefault="002C22C4">
      <w:pPr>
        <w:rPr>
          <w:rFonts w:ascii="Arial" w:hAnsi="Arial"/>
        </w:rPr>
      </w:pPr>
      <w:r>
        <w:rPr>
          <w:rFonts w:ascii="Arial" w:hAnsi="Arial"/>
        </w:rPr>
        <w:t>Le bailleur est tenu des principales obligations suivantes :</w:t>
      </w:r>
    </w:p>
    <w:p w:rsidR="002C22C4" w:rsidRDefault="002C22C4">
      <w:pPr>
        <w:numPr>
          <w:ilvl w:val="0"/>
          <w:numId w:val="1"/>
        </w:numPr>
        <w:rPr>
          <w:rFonts w:ascii="Arial" w:hAnsi="Arial"/>
        </w:rPr>
      </w:pPr>
      <w:r>
        <w:rPr>
          <w:rFonts w:ascii="Arial" w:hAnsi="Arial"/>
        </w:rPr>
        <w:t>Délivrer au locataire le local en bon état d’usage et de réparation, ainsi que les équipements mentionnés au contrat en bon état de fonctionnement ;</w:t>
      </w:r>
    </w:p>
    <w:p w:rsidR="002C22C4" w:rsidRDefault="002C22C4">
      <w:pPr>
        <w:numPr>
          <w:ilvl w:val="0"/>
          <w:numId w:val="1"/>
        </w:numPr>
        <w:rPr>
          <w:rFonts w:ascii="Arial" w:hAnsi="Arial"/>
        </w:rPr>
      </w:pPr>
      <w:r>
        <w:rPr>
          <w:rFonts w:ascii="Arial" w:hAnsi="Arial"/>
        </w:rPr>
        <w:t>Entretenir les locaux en état de servir à l’usage prévu par le contrat et faire toutes les réparations autres que locatives, nécessaires au maintient en état et à l’entretien normal des locaux loués ;</w:t>
      </w:r>
    </w:p>
    <w:p w:rsidR="002C22C4" w:rsidRDefault="002C22C4">
      <w:pPr>
        <w:numPr>
          <w:ilvl w:val="0"/>
          <w:numId w:val="1"/>
        </w:numPr>
        <w:rPr>
          <w:rFonts w:ascii="Arial" w:hAnsi="Arial"/>
        </w:rPr>
      </w:pPr>
      <w:r>
        <w:rPr>
          <w:rFonts w:ascii="Arial" w:hAnsi="Arial"/>
        </w:rPr>
        <w:t>Ne pas s’opposer aux aménagements réalisés par le locataire, dès lors que ceux-ci ne constituent pas une transformation de la chose louée ; </w:t>
      </w:r>
    </w:p>
    <w:p w:rsidR="002C22C4" w:rsidRDefault="002C22C4">
      <w:pPr>
        <w:numPr>
          <w:ilvl w:val="0"/>
          <w:numId w:val="1"/>
        </w:numPr>
        <w:rPr>
          <w:rFonts w:ascii="Arial" w:hAnsi="Arial"/>
        </w:rPr>
      </w:pPr>
      <w:r>
        <w:rPr>
          <w:rFonts w:ascii="Arial" w:hAnsi="Arial"/>
        </w:rPr>
        <w:t>Délivrer gratuitement une quittance au locataire lorsque celui-ci en fait la demande ;</w:t>
      </w:r>
    </w:p>
    <w:p w:rsidR="002C22C4" w:rsidRDefault="002C22C4">
      <w:pPr>
        <w:numPr>
          <w:ilvl w:val="0"/>
          <w:numId w:val="1"/>
        </w:numPr>
        <w:rPr>
          <w:rFonts w:ascii="Arial" w:hAnsi="Arial"/>
        </w:rPr>
      </w:pPr>
      <w:r>
        <w:rPr>
          <w:rFonts w:ascii="Arial" w:hAnsi="Arial"/>
        </w:rPr>
        <w:t>Assurer au locataire la jouissance paisible du local et sans préjudice des dispositions de l’article 1721 du code Civil, le garantir des vices ou défauts de nature à y faire obstacle.</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pStyle w:val="Titre4"/>
        <w:shd w:val="pct20" w:color="000000" w:fill="FFFFFF"/>
      </w:pPr>
      <w:r>
        <w:t xml:space="preserve">TRAVAUX REALISES PAR LE LOCATAIRE </w:t>
      </w:r>
      <w:r>
        <w:rPr>
          <w:b w:val="0"/>
          <w:sz w:val="20"/>
        </w:rPr>
        <w:t>(2)</w:t>
      </w:r>
    </w:p>
    <w:p w:rsidR="002C22C4" w:rsidRDefault="002C22C4"/>
    <w:p w:rsidR="002C22C4" w:rsidRDefault="002C22C4"/>
    <w:p w:rsidR="002C22C4" w:rsidRDefault="002C22C4">
      <w:pPr>
        <w:spacing w:line="360" w:lineRule="auto"/>
        <w:rPr>
          <w:rFonts w:ascii="Arial" w:hAnsi="Arial"/>
        </w:rPr>
      </w:pPr>
      <w:r>
        <w:rPr>
          <w:rFonts w:ascii="Arial" w:hAnsi="Arial"/>
        </w:rPr>
        <w:t>Les parties conviennent expressément, que le locataire devra réaliser avant le ……………………………………    les travaux suivants:</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spacing w:line="360" w:lineRule="auto"/>
        <w:rPr>
          <w:rFonts w:ascii="Arial" w:hAnsi="Arial"/>
        </w:rPr>
      </w:pPr>
      <w:r>
        <w:rPr>
          <w:rFonts w:ascii="Arial" w:hAnsi="Arial"/>
        </w:rPr>
        <w:t>Les parties évaluent le montant de ces travaux à (</w:t>
      </w:r>
      <w:r>
        <w:rPr>
          <w:rFonts w:ascii="Arial" w:hAnsi="Arial"/>
          <w:i/>
          <w:sz w:val="16"/>
        </w:rPr>
        <w:t>en toutes lettes</w:t>
      </w:r>
      <w:r>
        <w:rPr>
          <w:rFonts w:ascii="Arial" w:hAnsi="Arial"/>
        </w:rPr>
        <w:t>) :…………………………..francs,</w:t>
      </w:r>
    </w:p>
    <w:p w:rsidR="002C22C4" w:rsidRDefault="002C22C4">
      <w:pPr>
        <w:spacing w:line="360" w:lineRule="auto"/>
        <w:rPr>
          <w:rFonts w:ascii="Arial" w:hAnsi="Arial"/>
        </w:rPr>
      </w:pPr>
      <w:r>
        <w:rPr>
          <w:rFonts w:ascii="Arial" w:hAnsi="Arial"/>
        </w:rPr>
        <w:t>soit…………………………..euros</w:t>
      </w:r>
    </w:p>
    <w:p w:rsidR="002C22C4" w:rsidRDefault="002C22C4">
      <w:pPr>
        <w:rPr>
          <w:rFonts w:ascii="Arial" w:hAnsi="Arial"/>
        </w:rPr>
      </w:pPr>
    </w:p>
    <w:p w:rsidR="002C22C4" w:rsidRDefault="002C22C4">
      <w:pPr>
        <w:rPr>
          <w:rFonts w:ascii="Arial" w:hAnsi="Arial"/>
        </w:rPr>
      </w:pPr>
      <w:r>
        <w:rPr>
          <w:rFonts w:ascii="Arial" w:hAnsi="Arial"/>
        </w:rPr>
        <w:t>qui s’imputeront sur les loyers selon les modalités suivantes :</w:t>
      </w: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rPr>
          <w:rFonts w:ascii="Arial" w:hAnsi="Arial"/>
        </w:rPr>
      </w:pPr>
    </w:p>
    <w:p w:rsidR="002C22C4" w:rsidRDefault="002C22C4">
      <w:pPr>
        <w:pStyle w:val="Titre4"/>
        <w:shd w:val="pct20" w:color="000000" w:fill="FFFFFF"/>
      </w:pPr>
      <w:r>
        <w:t>ETAT DES LIEUX CONTRADICTOIRE</w:t>
      </w:r>
    </w:p>
    <w:p w:rsidR="002C22C4" w:rsidRDefault="002C22C4"/>
    <w:p w:rsidR="002C22C4" w:rsidRDefault="002C22C4"/>
    <w:p w:rsidR="002C22C4" w:rsidRDefault="002C22C4">
      <w:pPr>
        <w:rPr>
          <w:rFonts w:ascii="Arial" w:hAnsi="Arial"/>
        </w:rPr>
      </w:pPr>
      <w:r>
        <w:rPr>
          <w:rFonts w:ascii="Arial" w:hAnsi="Arial"/>
        </w:rPr>
        <w:t xml:space="preserve">Un état des lieux contradictoire sera établi lors de la remise des clefs au locataire, et lors de la restitution de celles-ci. </w:t>
      </w:r>
    </w:p>
    <w:p w:rsidR="002C22C4" w:rsidRDefault="002C22C4">
      <w:pPr>
        <w:rPr>
          <w:rFonts w:ascii="Arial" w:hAnsi="Arial"/>
        </w:rPr>
      </w:pPr>
      <w:r>
        <w:rPr>
          <w:rFonts w:ascii="Arial" w:hAnsi="Arial"/>
        </w:rPr>
        <w:t>L’état des lieux sera annexé au présent contrat. Dans le cas où l’état des lieux serait établi par un huissier, les parties en supporteront les frais par moitié.</w:t>
      </w:r>
    </w:p>
    <w:p w:rsidR="002C22C4" w:rsidRDefault="002C22C4">
      <w:pPr>
        <w:tabs>
          <w:tab w:val="left" w:pos="2835"/>
        </w:tabs>
        <w:rPr>
          <w:rFonts w:ascii="Arial" w:hAnsi="Arial"/>
        </w:rPr>
      </w:pPr>
    </w:p>
    <w:p w:rsidR="002C22C4" w:rsidRDefault="002C22C4">
      <w:pPr>
        <w:rPr>
          <w:rFonts w:ascii="Arial" w:hAnsi="Arial"/>
        </w:rPr>
      </w:pPr>
      <w:r>
        <w:rPr>
          <w:rFonts w:ascii="Arial" w:hAnsi="Arial"/>
        </w:rPr>
        <w:t xml:space="preserve">Le locataire devra restituer le local propre le jour de l’état des lieux de sortie, ou il sera retenu la somme de 500 francs pour frais de ménage sur le montant de la caution </w:t>
      </w:r>
    </w:p>
    <w:p w:rsidR="002C22C4" w:rsidRDefault="002C22C4">
      <w:pPr>
        <w:tabs>
          <w:tab w:val="left" w:pos="2835"/>
        </w:tabs>
        <w:rPr>
          <w:rFonts w:ascii="Arial" w:hAnsi="Arial"/>
        </w:rPr>
      </w:pPr>
    </w:p>
    <w:p w:rsidR="002C22C4" w:rsidRDefault="002C22C4">
      <w:pPr>
        <w:tabs>
          <w:tab w:val="left" w:pos="2835"/>
        </w:tabs>
        <w:rPr>
          <w:rFonts w:ascii="Arial" w:hAnsi="Arial"/>
        </w:rPr>
      </w:pPr>
    </w:p>
    <w:p w:rsidR="002C22C4" w:rsidRDefault="002C22C4">
      <w:pPr>
        <w:pStyle w:val="Titre4"/>
        <w:pBdr>
          <w:bottom w:val="single" w:sz="4" w:space="3" w:color="auto"/>
        </w:pBdr>
        <w:shd w:val="pct20" w:color="000000" w:fill="FFFFFF"/>
      </w:pPr>
      <w:r>
        <w:t>CLAUSE RESOLUTOIRE</w:t>
      </w:r>
    </w:p>
    <w:p w:rsidR="002C22C4" w:rsidRDefault="002C22C4">
      <w:pPr>
        <w:pStyle w:val="Corpsdetexte"/>
      </w:pPr>
    </w:p>
    <w:p w:rsidR="002C22C4" w:rsidRDefault="002C22C4">
      <w:pPr>
        <w:pStyle w:val="Corpsdetexte"/>
      </w:pPr>
    </w:p>
    <w:p w:rsidR="002C22C4" w:rsidRDefault="002C22C4">
      <w:pPr>
        <w:rPr>
          <w:rFonts w:ascii="Arial" w:hAnsi="Arial"/>
        </w:rPr>
      </w:pPr>
      <w:r>
        <w:rPr>
          <w:rFonts w:ascii="Arial" w:hAnsi="Arial"/>
        </w:rPr>
        <w:t>Le présent bail sera résilié de plein droit, sans qu’il soit besoin de remplir aucune formalité judiciaire et 2 mois après un commandement de payer resté sans effet, pour l’un des  motifs suivants :</w:t>
      </w:r>
    </w:p>
    <w:p w:rsidR="002C22C4" w:rsidRDefault="002C22C4">
      <w:pPr>
        <w:rPr>
          <w:rFonts w:ascii="Arial" w:hAnsi="Arial"/>
        </w:rPr>
      </w:pPr>
    </w:p>
    <w:p w:rsidR="002C22C4" w:rsidRDefault="002C22C4">
      <w:pPr>
        <w:numPr>
          <w:ilvl w:val="0"/>
          <w:numId w:val="17"/>
        </w:numPr>
        <w:rPr>
          <w:rFonts w:ascii="Arial" w:hAnsi="Arial"/>
        </w:rPr>
      </w:pPr>
      <w:r>
        <w:rPr>
          <w:rFonts w:ascii="Arial" w:hAnsi="Arial"/>
        </w:rPr>
        <w:t>Non-paiement d’un ou plusieurs termes de loyer</w:t>
      </w:r>
    </w:p>
    <w:p w:rsidR="002C22C4" w:rsidRDefault="002C22C4">
      <w:pPr>
        <w:numPr>
          <w:ilvl w:val="0"/>
          <w:numId w:val="17"/>
        </w:numPr>
        <w:rPr>
          <w:rFonts w:ascii="Arial" w:hAnsi="Arial"/>
        </w:rPr>
      </w:pPr>
      <w:r>
        <w:rPr>
          <w:rFonts w:ascii="Arial" w:hAnsi="Arial"/>
        </w:rPr>
        <w:t>Non-versement du dépôt de garantie</w:t>
      </w:r>
    </w:p>
    <w:p w:rsidR="002C22C4" w:rsidRDefault="002C22C4">
      <w:pPr>
        <w:numPr>
          <w:ilvl w:val="0"/>
          <w:numId w:val="17"/>
        </w:numPr>
        <w:rPr>
          <w:rFonts w:ascii="Arial" w:hAnsi="Arial"/>
        </w:rPr>
      </w:pPr>
      <w:r>
        <w:rPr>
          <w:rFonts w:ascii="Arial" w:hAnsi="Arial"/>
        </w:rPr>
        <w:t>Non-paiements des charges</w:t>
      </w:r>
    </w:p>
    <w:p w:rsidR="002C22C4" w:rsidRDefault="002C22C4">
      <w:pPr>
        <w:rPr>
          <w:sz w:val="28"/>
        </w:rPr>
      </w:pPr>
    </w:p>
    <w:p w:rsidR="002C22C4" w:rsidRDefault="002C22C4">
      <w:pPr>
        <w:rPr>
          <w:rFonts w:ascii="Arial" w:hAnsi="Arial"/>
        </w:rPr>
      </w:pPr>
      <w:r>
        <w:rPr>
          <w:rFonts w:ascii="Arial" w:hAnsi="Arial"/>
        </w:rPr>
        <w:t>Toute offre de paiement intervenant après les délais prévus par le présent bail n’empêcherait pas que la résiliation dudit bail soit acquise au bailleur.</w:t>
      </w:r>
    </w:p>
    <w:p w:rsidR="002C22C4" w:rsidRDefault="002C22C4">
      <w:pPr>
        <w:rPr>
          <w:rFonts w:ascii="Arial" w:hAnsi="Arial"/>
        </w:rPr>
      </w:pPr>
    </w:p>
    <w:p w:rsidR="002C22C4" w:rsidRDefault="002C22C4">
      <w:pPr>
        <w:rPr>
          <w:rFonts w:ascii="Arial" w:hAnsi="Arial"/>
        </w:rPr>
      </w:pPr>
      <w:r>
        <w:rPr>
          <w:rFonts w:ascii="Arial" w:hAnsi="Arial"/>
        </w:rPr>
        <w:t>Le bail sera également résilié de plein droit, sans qu’il soit besoin de remplir aucune formalité judiciaire et 1 mois après un commandement resté sans effet, si le locataire n’a pas justifié au bailleur d’une assurance.</w:t>
      </w:r>
    </w:p>
    <w:p w:rsidR="002C22C4" w:rsidRDefault="002C22C4">
      <w:pPr>
        <w:rPr>
          <w:rFonts w:ascii="Arial" w:hAnsi="Arial"/>
        </w:rPr>
      </w:pPr>
    </w:p>
    <w:p w:rsidR="002C22C4" w:rsidRDefault="002C22C4"/>
    <w:p w:rsidR="002C22C4" w:rsidRDefault="002C22C4"/>
    <w:p w:rsidR="002C22C4" w:rsidRDefault="002C22C4"/>
    <w:p w:rsidR="002C22C4" w:rsidRDefault="002C22C4"/>
    <w:p w:rsidR="002C22C4" w:rsidRDefault="002C22C4"/>
    <w:p w:rsidR="002C22C4" w:rsidRDefault="002C22C4"/>
    <w:p w:rsidR="002C22C4" w:rsidRDefault="002C22C4">
      <w:pPr>
        <w:pStyle w:val="Titre4"/>
        <w:shd w:val="pct20" w:color="000000" w:fill="FFFFFF"/>
      </w:pPr>
      <w:r>
        <w:t>CLAUSE PENALE</w:t>
      </w:r>
    </w:p>
    <w:p w:rsidR="002C22C4" w:rsidRDefault="002C22C4">
      <w:pPr>
        <w:rPr>
          <w:rFonts w:ascii="Arial" w:hAnsi="Arial"/>
        </w:rPr>
      </w:pPr>
    </w:p>
    <w:p w:rsidR="002C22C4" w:rsidRDefault="002C22C4">
      <w:pPr>
        <w:rPr>
          <w:rFonts w:ascii="Arial" w:hAnsi="Arial"/>
        </w:rPr>
      </w:pPr>
      <w:r>
        <w:rPr>
          <w:rFonts w:ascii="Arial" w:hAnsi="Arial"/>
        </w:rPr>
        <w:t>Sans préjudice d’application de la clause résolutoire, le preneur s’engage à payer, après mise en demeure du bailleur resté sans effet,  et en sus des frais de recouvrement et des sommes pouvant être dues au titre de l’article 700 du nouveau code de procédure civile, une indemnité forfaitaire égale à 10 % de la totalité des sommes dues pour :</w:t>
      </w:r>
    </w:p>
    <w:p w:rsidR="002C22C4" w:rsidRDefault="002C22C4">
      <w:pPr>
        <w:rPr>
          <w:rFonts w:ascii="Arial" w:hAnsi="Arial"/>
        </w:rPr>
      </w:pPr>
    </w:p>
    <w:p w:rsidR="002C22C4" w:rsidRDefault="002C22C4">
      <w:pPr>
        <w:pStyle w:val="Pieddepage"/>
        <w:numPr>
          <w:ilvl w:val="0"/>
          <w:numId w:val="12"/>
        </w:numPr>
        <w:tabs>
          <w:tab w:val="clear" w:pos="4536"/>
          <w:tab w:val="clear" w:pos="9072"/>
          <w:tab w:val="left" w:pos="0"/>
        </w:tabs>
        <w:rPr>
          <w:rFonts w:ascii="Arial" w:hAnsi="Arial"/>
        </w:rPr>
      </w:pPr>
      <w:r>
        <w:rPr>
          <w:rFonts w:ascii="Arial" w:hAnsi="Arial"/>
        </w:rPr>
        <w:t>défaut de paiement d’un ou plusieurs termes du loyer</w:t>
      </w:r>
    </w:p>
    <w:p w:rsidR="002C22C4" w:rsidRDefault="002C22C4">
      <w:pPr>
        <w:numPr>
          <w:ilvl w:val="0"/>
          <w:numId w:val="12"/>
        </w:numPr>
        <w:tabs>
          <w:tab w:val="left" w:pos="0"/>
        </w:tabs>
        <w:rPr>
          <w:rFonts w:ascii="Arial" w:hAnsi="Arial"/>
        </w:rPr>
      </w:pPr>
      <w:r>
        <w:rPr>
          <w:rFonts w:ascii="Arial" w:hAnsi="Arial"/>
        </w:rPr>
        <w:t>non-versement du dépôt de garantie</w:t>
      </w:r>
    </w:p>
    <w:p w:rsidR="002C22C4" w:rsidRDefault="002C22C4">
      <w:pPr>
        <w:pStyle w:val="Pieddepage"/>
        <w:numPr>
          <w:ilvl w:val="0"/>
          <w:numId w:val="12"/>
        </w:numPr>
        <w:tabs>
          <w:tab w:val="clear" w:pos="4536"/>
          <w:tab w:val="clear" w:pos="9072"/>
          <w:tab w:val="left" w:pos="0"/>
        </w:tabs>
        <w:rPr>
          <w:rFonts w:ascii="Arial" w:hAnsi="Arial"/>
        </w:rPr>
      </w:pPr>
      <w:r>
        <w:rPr>
          <w:rFonts w:ascii="Arial" w:hAnsi="Arial"/>
        </w:rPr>
        <w:t xml:space="preserve">non-paiement des charges </w:t>
      </w:r>
    </w:p>
    <w:p w:rsidR="002C22C4" w:rsidRDefault="002C22C4">
      <w:pPr>
        <w:ind w:firstLine="705"/>
        <w:rPr>
          <w:rFonts w:ascii="Arial" w:hAnsi="Arial"/>
        </w:rPr>
      </w:pPr>
    </w:p>
    <w:p w:rsidR="002C22C4" w:rsidRDefault="002C22C4">
      <w:pPr>
        <w:rPr>
          <w:rFonts w:ascii="Arial" w:hAnsi="Arial"/>
        </w:rPr>
      </w:pPr>
      <w:r>
        <w:rPr>
          <w:rFonts w:ascii="Arial" w:hAnsi="Arial"/>
        </w:rPr>
        <w:t>Cette indemnité est destinée à dédommager le bailleur tant du préjudice pouvant résulter du retard dans le paiement que des désagréments causés par les démarches et diligences nécessaires pour parvenir au recouvrement de la créance.</w:t>
      </w:r>
    </w:p>
    <w:p w:rsidR="002C22C4" w:rsidRDefault="002C22C4">
      <w:pPr>
        <w:rPr>
          <w:rFonts w:ascii="Arial" w:hAnsi="Arial"/>
        </w:rPr>
      </w:pPr>
      <w:r>
        <w:rPr>
          <w:rFonts w:ascii="Arial" w:hAnsi="Arial"/>
        </w:rPr>
        <w:t>De plus, le bailleur se réserve le droit de réclamer des dommages et intérêts supplémentaire s’il était contraint de saisir le tribunal pour faire valoir ses droits.</w:t>
      </w:r>
    </w:p>
    <w:p w:rsidR="002C22C4" w:rsidRDefault="002C22C4">
      <w:pPr>
        <w:rPr>
          <w:rFonts w:ascii="Arial" w:hAnsi="Arial"/>
        </w:rPr>
      </w:pPr>
    </w:p>
    <w:p w:rsidR="002C22C4" w:rsidRPr="00311C1E" w:rsidRDefault="002C22C4">
      <w:pPr>
        <w:pStyle w:val="Titre4"/>
        <w:shd w:val="pct20" w:color="000000" w:fill="FFFFFF"/>
      </w:pPr>
      <w:r w:rsidRPr="00311C1E">
        <w:t>CLAUSE(S) PARTICULIERE(S)</w:t>
      </w:r>
    </w:p>
    <w:p w:rsidR="002C22C4" w:rsidRPr="00311C1E" w:rsidRDefault="002C22C4">
      <w:pPr>
        <w:rPr>
          <w:rFonts w:ascii="Arial" w:hAnsi="Arial"/>
        </w:rPr>
      </w:pPr>
    </w:p>
    <w:p w:rsidR="002C22C4" w:rsidRPr="00311C1E" w:rsidRDefault="002C22C4">
      <w:pPr>
        <w:rPr>
          <w:rFonts w:ascii="Arial" w:hAnsi="Arial"/>
        </w:rPr>
      </w:pPr>
    </w:p>
    <w:p w:rsidR="002C22C4" w:rsidRPr="00311C1E" w:rsidRDefault="002C22C4">
      <w:pPr>
        <w:rPr>
          <w:rFonts w:ascii="Arial" w:hAnsi="Arial"/>
        </w:rPr>
      </w:pPr>
    </w:p>
    <w:p w:rsidR="002C22C4" w:rsidRPr="00311C1E" w:rsidRDefault="002C22C4">
      <w:pPr>
        <w:pStyle w:val="Pieddepage"/>
        <w:tabs>
          <w:tab w:val="clear" w:pos="4536"/>
          <w:tab w:val="clear" w:pos="9072"/>
        </w:tabs>
        <w:rPr>
          <w:rFonts w:ascii="Arial" w:hAnsi="Arial"/>
        </w:rPr>
      </w:pPr>
    </w:p>
    <w:p w:rsidR="002C22C4" w:rsidRPr="00311C1E" w:rsidRDefault="002C22C4">
      <w:pPr>
        <w:rPr>
          <w:rFonts w:ascii="Arial" w:hAnsi="Arial"/>
        </w:rPr>
      </w:pPr>
    </w:p>
    <w:p w:rsidR="002C22C4" w:rsidRPr="00311C1E" w:rsidRDefault="002C22C4">
      <w:pPr>
        <w:rPr>
          <w:rFonts w:ascii="Arial" w:hAnsi="Arial"/>
        </w:rPr>
      </w:pPr>
    </w:p>
    <w:p w:rsidR="002C22C4" w:rsidRDefault="002C22C4">
      <w:pPr>
        <w:pStyle w:val="Titre4"/>
        <w:shd w:val="pct20" w:color="000000" w:fill="FFFFFF"/>
        <w:rPr>
          <w:b w:val="0"/>
        </w:rPr>
      </w:pPr>
      <w:r>
        <w:t>CLAUSE DE</w:t>
      </w:r>
      <w:r>
        <w:rPr>
          <w:b w:val="0"/>
        </w:rPr>
        <w:t xml:space="preserve"> </w:t>
      </w:r>
      <w:r>
        <w:t>SOLIDARITE</w:t>
      </w:r>
      <w:r>
        <w:rPr>
          <w:b w:val="0"/>
        </w:rPr>
        <w:t> </w:t>
      </w:r>
    </w:p>
    <w:p w:rsidR="002C22C4" w:rsidRDefault="002C22C4">
      <w:pPr>
        <w:pStyle w:val="Corpsdetexte"/>
        <w:tabs>
          <w:tab w:val="left" w:pos="2835"/>
        </w:tabs>
        <w:rPr>
          <w:i/>
        </w:rPr>
      </w:pPr>
    </w:p>
    <w:p w:rsidR="002C22C4" w:rsidRDefault="002C22C4">
      <w:pPr>
        <w:rPr>
          <w:rFonts w:ascii="Arial" w:hAnsi="Arial"/>
        </w:rPr>
      </w:pPr>
      <w:r>
        <w:rPr>
          <w:rFonts w:ascii="Arial" w:hAnsi="Arial"/>
        </w:rPr>
        <w:t>Il y aura solidarité et indivisibilité entre les parties désignées sous le nom de locataire, et leurs ayants causes,  pour le paiement de toutes les sommes dues en application du présent bail.</w:t>
      </w:r>
    </w:p>
    <w:p w:rsidR="002C22C4" w:rsidRDefault="002C22C4">
      <w:pPr>
        <w:pStyle w:val="Corpsdetexte"/>
      </w:pPr>
    </w:p>
    <w:p w:rsidR="002C22C4" w:rsidRDefault="002C22C4">
      <w:pPr>
        <w:pStyle w:val="Titre4"/>
        <w:shd w:val="pct20" w:color="000000" w:fill="FFFFFF"/>
        <w:rPr>
          <w:b w:val="0"/>
        </w:rPr>
      </w:pPr>
      <w:r>
        <w:t>ELECTION</w:t>
      </w:r>
      <w:r>
        <w:rPr>
          <w:b w:val="0"/>
        </w:rPr>
        <w:t xml:space="preserve"> </w:t>
      </w:r>
      <w:r>
        <w:t>DE DOMICILE </w:t>
      </w:r>
    </w:p>
    <w:p w:rsidR="002C22C4" w:rsidRDefault="002C22C4">
      <w:pPr>
        <w:pStyle w:val="Corpsdetexte"/>
        <w:rPr>
          <w:b/>
        </w:rPr>
      </w:pPr>
    </w:p>
    <w:p w:rsidR="002C22C4" w:rsidRDefault="002C22C4">
      <w:pPr>
        <w:rPr>
          <w:rFonts w:ascii="Arial" w:hAnsi="Arial"/>
        </w:rPr>
      </w:pPr>
      <w:r>
        <w:rPr>
          <w:rFonts w:ascii="Arial" w:hAnsi="Arial"/>
        </w:rPr>
        <w:t>Pour l’exécution des présentes et de leur suite , le bailleur déclare faire élection de domicile à l’adresse indiquée au présent contrat et le preneur dans les lieux loués, objet du présent bail.</w:t>
      </w:r>
    </w:p>
    <w:p w:rsidR="002C22C4" w:rsidRDefault="002C22C4">
      <w:pPr>
        <w:rPr>
          <w:rFonts w:ascii="Arial" w:hAnsi="Arial"/>
        </w:rPr>
      </w:pPr>
    </w:p>
    <w:p w:rsidR="002C22C4" w:rsidRDefault="002C22C4">
      <w:pPr>
        <w:pStyle w:val="Titre4"/>
        <w:shd w:val="pct20" w:color="000000" w:fill="FFFFFF"/>
      </w:pPr>
      <w:r>
        <w:t>PIECES ANNEXEES AU CONTRAT (3)</w:t>
      </w:r>
    </w:p>
    <w:p w:rsidR="002C22C4" w:rsidRDefault="002C22C4"/>
    <w:p w:rsidR="002C22C4" w:rsidRDefault="002C22C4">
      <w:pPr>
        <w:numPr>
          <w:ilvl w:val="0"/>
          <w:numId w:val="10"/>
        </w:numPr>
        <w:rPr>
          <w:rFonts w:ascii="Arial" w:hAnsi="Arial"/>
        </w:rPr>
      </w:pPr>
      <w:r>
        <w:rPr>
          <w:rFonts w:ascii="Arial" w:hAnsi="Arial"/>
        </w:rPr>
        <w:t>Etat des lieux établi contradictoirement (ou par huissier) lors de la remise des clefs au locataire.</w:t>
      </w:r>
    </w:p>
    <w:p w:rsidR="002C22C4" w:rsidRDefault="002C22C4">
      <w:pPr>
        <w:rPr>
          <w:rFonts w:ascii="Arial" w:hAnsi="Arial"/>
        </w:rPr>
      </w:pPr>
    </w:p>
    <w:p w:rsidR="002C22C4" w:rsidRDefault="002C22C4">
      <w:pPr>
        <w:numPr>
          <w:ilvl w:val="0"/>
          <w:numId w:val="10"/>
        </w:numPr>
        <w:rPr>
          <w:rFonts w:ascii="Arial" w:hAnsi="Arial"/>
        </w:rPr>
      </w:pPr>
      <w:r>
        <w:rPr>
          <w:rFonts w:ascii="Arial" w:hAnsi="Arial"/>
        </w:rPr>
        <w:t>Caution solidaire.</w:t>
      </w:r>
    </w:p>
    <w:p w:rsidR="002C22C4" w:rsidRDefault="002C22C4">
      <w:pPr>
        <w:rPr>
          <w:rFonts w:ascii="Arial" w:hAnsi="Arial"/>
        </w:rPr>
      </w:pPr>
    </w:p>
    <w:p w:rsidR="002C22C4" w:rsidRDefault="002C22C4">
      <w:pPr>
        <w:numPr>
          <w:ilvl w:val="0"/>
          <w:numId w:val="9"/>
        </w:numPr>
        <w:rPr>
          <w:rFonts w:ascii="Arial" w:hAnsi="Arial"/>
        </w:rPr>
      </w:pPr>
      <w:r>
        <w:rPr>
          <w:rFonts w:ascii="Arial" w:hAnsi="Arial"/>
        </w:rPr>
        <w:t>Décret n° 87-713 du 26 août 1987 fixant la liste des charges récupérables. </w:t>
      </w:r>
    </w:p>
    <w:p w:rsidR="002C22C4" w:rsidRDefault="002C22C4">
      <w:pPr>
        <w:rPr>
          <w:rFonts w:ascii="Arial" w:hAnsi="Arial"/>
        </w:rPr>
      </w:pPr>
    </w:p>
    <w:p w:rsidR="002C22C4" w:rsidRDefault="002C22C4">
      <w:pPr>
        <w:numPr>
          <w:ilvl w:val="0"/>
          <w:numId w:val="9"/>
        </w:numPr>
        <w:rPr>
          <w:rFonts w:ascii="Arial" w:hAnsi="Arial"/>
        </w:rPr>
      </w:pPr>
      <w:r>
        <w:rPr>
          <w:rFonts w:ascii="Arial" w:hAnsi="Arial"/>
        </w:rPr>
        <w:t>Décret n°87-712 du 26 août 1987 fixant la liste des réparations locatives.</w:t>
      </w:r>
    </w:p>
    <w:p w:rsidR="002C22C4" w:rsidRDefault="002C22C4"/>
    <w:p w:rsidR="002C22C4" w:rsidRDefault="002C22C4"/>
    <w:p w:rsidR="002C22C4" w:rsidRDefault="002C22C4">
      <w:pPr>
        <w:rPr>
          <w:rFonts w:ascii="Arial" w:hAnsi="Arial"/>
        </w:rPr>
      </w:pPr>
      <w:r>
        <w:rPr>
          <w:rFonts w:ascii="Arial" w:hAnsi="Arial"/>
        </w:rPr>
        <w:t>Fait à                                         , le                             en          originaux dont un remis au(x) preneur(s).</w:t>
      </w:r>
    </w:p>
    <w:p w:rsidR="002C22C4" w:rsidRDefault="002C22C4">
      <w:pPr>
        <w:rPr>
          <w:rFonts w:ascii="Arial" w:hAnsi="Arial"/>
        </w:rPr>
      </w:pPr>
    </w:p>
    <w:p w:rsidR="002C22C4" w:rsidRDefault="002C22C4">
      <w:pPr>
        <w:jc w:val="center"/>
        <w:rPr>
          <w:rFonts w:ascii="Arial" w:hAnsi="Arial"/>
          <w:i/>
          <w:sz w:val="16"/>
        </w:rPr>
      </w:pPr>
      <w:r>
        <w:rPr>
          <w:rFonts w:ascii="Arial" w:hAnsi="Arial"/>
          <w:i/>
          <w:sz w:val="16"/>
        </w:rPr>
        <w:t>(signatures précédées de la mention « lu et approuvé »)</w:t>
      </w:r>
    </w:p>
    <w:p w:rsidR="002C22C4" w:rsidRDefault="002C22C4">
      <w:pPr>
        <w:jc w:val="center"/>
        <w:rPr>
          <w:rFonts w:ascii="Arial" w:hAnsi="Arial"/>
          <w:i/>
          <w:sz w:val="16"/>
        </w:rPr>
      </w:pPr>
    </w:p>
    <w:p w:rsidR="002C22C4" w:rsidRDefault="002C22C4">
      <w:pPr>
        <w:rPr>
          <w:rFonts w:ascii="Arial" w:hAnsi="Arial"/>
        </w:rPr>
      </w:pPr>
      <w:r>
        <w:rPr>
          <w:rFonts w:ascii="Arial" w:hAnsi="Arial"/>
        </w:rPr>
        <w:t xml:space="preserve">                               Le(s) BAILLEUR(S)                                         Le(s) PRENEUR(S)</w:t>
      </w:r>
    </w:p>
    <w:p w:rsidR="002C22C4" w:rsidRDefault="002C22C4"/>
    <w:p w:rsidR="002C22C4" w:rsidRDefault="002C22C4"/>
    <w:p w:rsidR="002C22C4" w:rsidRDefault="002C22C4"/>
    <w:p w:rsidR="002C22C4" w:rsidRDefault="002C22C4"/>
    <w:p w:rsidR="002C22C4" w:rsidRDefault="002C22C4">
      <w:pPr>
        <w:rPr>
          <w:rFonts w:ascii="Arial" w:hAnsi="Arial"/>
          <w:i/>
          <w:sz w:val="16"/>
        </w:rPr>
      </w:pPr>
      <w:r>
        <w:rPr>
          <w:rFonts w:ascii="Arial" w:hAnsi="Arial"/>
          <w:i/>
          <w:sz w:val="16"/>
        </w:rPr>
        <w:t>(1)  Rayer les mentions inutiles</w:t>
      </w:r>
    </w:p>
    <w:p w:rsidR="002C22C4" w:rsidRDefault="002C22C4">
      <w:pPr>
        <w:rPr>
          <w:rFonts w:ascii="Arial" w:hAnsi="Arial"/>
          <w:i/>
          <w:sz w:val="16"/>
        </w:rPr>
      </w:pPr>
      <w:r>
        <w:rPr>
          <w:rFonts w:ascii="Arial" w:hAnsi="Arial"/>
          <w:i/>
          <w:sz w:val="16"/>
        </w:rPr>
        <w:t>(2)  Rayer ce paragraphe si il est sans objet</w:t>
      </w:r>
    </w:p>
    <w:p w:rsidR="002C22C4" w:rsidRDefault="002C22C4">
      <w:pPr>
        <w:numPr>
          <w:ilvl w:val="0"/>
          <w:numId w:val="19"/>
        </w:numPr>
        <w:rPr>
          <w:rFonts w:ascii="Arial" w:hAnsi="Arial"/>
          <w:i/>
          <w:sz w:val="16"/>
        </w:rPr>
      </w:pPr>
      <w:r>
        <w:rPr>
          <w:rFonts w:ascii="Arial" w:hAnsi="Arial"/>
          <w:i/>
          <w:sz w:val="16"/>
        </w:rPr>
        <w:t>Cochez les cases utiles</w:t>
      </w:r>
    </w:p>
    <w:sectPr w:rsidR="002C22C4">
      <w:footerReference w:type="even" r:id="rId7"/>
      <w:footerReference w:type="default" r:id="rId8"/>
      <w:pgSz w:w="11906" w:h="16838"/>
      <w:pgMar w:top="1417" w:right="1417" w:bottom="156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168" w:rsidRDefault="00447168">
      <w:r>
        <w:separator/>
      </w:r>
    </w:p>
  </w:endnote>
  <w:endnote w:type="continuationSeparator" w:id="0">
    <w:p w:rsidR="00447168" w:rsidRDefault="0044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C4" w:rsidRDefault="002C22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C22C4" w:rsidRDefault="002C22C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C4" w:rsidRDefault="002C22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E7587">
      <w:rPr>
        <w:rStyle w:val="Numrodepage"/>
        <w:noProof/>
      </w:rPr>
      <w:t>2</w:t>
    </w:r>
    <w:r>
      <w:rPr>
        <w:rStyle w:val="Numrodepage"/>
      </w:rPr>
      <w:fldChar w:fldCharType="end"/>
    </w:r>
  </w:p>
  <w:p w:rsidR="002C22C4" w:rsidRDefault="002C22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168" w:rsidRDefault="00447168">
      <w:r>
        <w:separator/>
      </w:r>
    </w:p>
  </w:footnote>
  <w:footnote w:type="continuationSeparator" w:id="0">
    <w:p w:rsidR="00447168" w:rsidRDefault="0044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943"/>
    <w:multiLevelType w:val="singleLevel"/>
    <w:tmpl w:val="F4061848"/>
    <w:lvl w:ilvl="0">
      <w:start w:val="2"/>
      <w:numFmt w:val="lowerLetter"/>
      <w:lvlText w:val="%1)"/>
      <w:lvlJc w:val="left"/>
      <w:pPr>
        <w:tabs>
          <w:tab w:val="num" w:pos="360"/>
        </w:tabs>
        <w:ind w:left="360" w:hanging="360"/>
      </w:pPr>
      <w:rPr>
        <w:rFonts w:hint="default"/>
        <w:b/>
      </w:rPr>
    </w:lvl>
  </w:abstractNum>
  <w:abstractNum w:abstractNumId="1" w15:restartNumberingAfterBreak="0">
    <w:nsid w:val="145A7644"/>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928B7"/>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B0C5AD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BA82793"/>
    <w:multiLevelType w:val="singleLevel"/>
    <w:tmpl w:val="FEDA8DE2"/>
    <w:lvl w:ilvl="0">
      <w:start w:val="3"/>
      <w:numFmt w:val="decimal"/>
      <w:lvlText w:val="(%1)"/>
      <w:lvlJc w:val="left"/>
      <w:pPr>
        <w:tabs>
          <w:tab w:val="num" w:pos="360"/>
        </w:tabs>
        <w:ind w:left="360" w:hanging="360"/>
      </w:pPr>
      <w:rPr>
        <w:rFonts w:hint="default"/>
      </w:rPr>
    </w:lvl>
  </w:abstractNum>
  <w:abstractNum w:abstractNumId="5" w15:restartNumberingAfterBreak="0">
    <w:nsid w:val="227A4D7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C5D1495"/>
    <w:multiLevelType w:val="singleLevel"/>
    <w:tmpl w:val="A170BF64"/>
    <w:lvl w:ilvl="0">
      <w:start w:val="1"/>
      <w:numFmt w:val="lowerLetter"/>
      <w:lvlText w:val="%1)"/>
      <w:lvlJc w:val="left"/>
      <w:pPr>
        <w:tabs>
          <w:tab w:val="num" w:pos="360"/>
        </w:tabs>
        <w:ind w:left="360" w:hanging="360"/>
      </w:pPr>
      <w:rPr>
        <w:rFonts w:hint="default"/>
        <w:b/>
      </w:rPr>
    </w:lvl>
  </w:abstractNum>
  <w:abstractNum w:abstractNumId="7" w15:restartNumberingAfterBreak="0">
    <w:nsid w:val="2C6E21E1"/>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DA5C5B"/>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3726A7"/>
    <w:multiLevelType w:val="singleLevel"/>
    <w:tmpl w:val="1A707D26"/>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853189F"/>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5F0DC3"/>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BB0D89"/>
    <w:multiLevelType w:val="singleLevel"/>
    <w:tmpl w:val="38685916"/>
    <w:lvl w:ilvl="0">
      <w:numFmt w:val="bullet"/>
      <w:lvlText w:val="-"/>
      <w:lvlJc w:val="left"/>
      <w:pPr>
        <w:tabs>
          <w:tab w:val="num" w:pos="1065"/>
        </w:tabs>
        <w:ind w:left="1065" w:hanging="360"/>
      </w:pPr>
      <w:rPr>
        <w:rFonts w:hint="default"/>
      </w:rPr>
    </w:lvl>
  </w:abstractNum>
  <w:abstractNum w:abstractNumId="13" w15:restartNumberingAfterBreak="0">
    <w:nsid w:val="4F6A5A54"/>
    <w:multiLevelType w:val="singleLevel"/>
    <w:tmpl w:val="4D865EF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944EDA"/>
    <w:multiLevelType w:val="singleLevel"/>
    <w:tmpl w:val="7AD0F314"/>
    <w:lvl w:ilvl="0">
      <w:start w:val="2"/>
      <w:numFmt w:val="lowerLetter"/>
      <w:lvlText w:val="%1)"/>
      <w:lvlJc w:val="left"/>
      <w:pPr>
        <w:tabs>
          <w:tab w:val="num" w:pos="360"/>
        </w:tabs>
        <w:ind w:left="360" w:hanging="360"/>
      </w:pPr>
      <w:rPr>
        <w:rFonts w:hint="default"/>
        <w:b/>
      </w:rPr>
    </w:lvl>
  </w:abstractNum>
  <w:abstractNum w:abstractNumId="15" w15:restartNumberingAfterBreak="0">
    <w:nsid w:val="5D0A2245"/>
    <w:multiLevelType w:val="singleLevel"/>
    <w:tmpl w:val="EC92384E"/>
    <w:lvl w:ilvl="0">
      <w:start w:val="1"/>
      <w:numFmt w:val="lowerLetter"/>
      <w:lvlText w:val="%1)"/>
      <w:lvlJc w:val="left"/>
      <w:pPr>
        <w:tabs>
          <w:tab w:val="num" w:pos="360"/>
        </w:tabs>
        <w:ind w:left="360" w:hanging="360"/>
      </w:pPr>
      <w:rPr>
        <w:rFonts w:hint="default"/>
        <w:b/>
      </w:rPr>
    </w:lvl>
  </w:abstractNum>
  <w:abstractNum w:abstractNumId="16" w15:restartNumberingAfterBreak="0">
    <w:nsid w:val="66B85CD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77054C3B"/>
    <w:multiLevelType w:val="singleLevel"/>
    <w:tmpl w:val="632E36CE"/>
    <w:lvl w:ilvl="0">
      <w:start w:val="1"/>
      <w:numFmt w:val="decimal"/>
      <w:lvlText w:val="(%1)"/>
      <w:lvlJc w:val="left"/>
      <w:pPr>
        <w:tabs>
          <w:tab w:val="num" w:pos="360"/>
        </w:tabs>
        <w:ind w:left="360" w:hanging="360"/>
      </w:pPr>
      <w:rPr>
        <w:rFonts w:hint="default"/>
      </w:rPr>
    </w:lvl>
  </w:abstractNum>
  <w:abstractNum w:abstractNumId="18" w15:restartNumberingAfterBreak="0">
    <w:nsid w:val="7B3C0227"/>
    <w:multiLevelType w:val="singleLevel"/>
    <w:tmpl w:val="4D865E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6"/>
  </w:num>
  <w:num w:numId="4">
    <w:abstractNumId w:val="0"/>
  </w:num>
  <w:num w:numId="5">
    <w:abstractNumId w:val="17"/>
  </w:num>
  <w:num w:numId="6">
    <w:abstractNumId w:val="14"/>
  </w:num>
  <w:num w:numId="7">
    <w:abstractNumId w:val="12"/>
  </w:num>
  <w:num w:numId="8">
    <w:abstractNumId w:val="3"/>
  </w:num>
  <w:num w:numId="9">
    <w:abstractNumId w:val="5"/>
  </w:num>
  <w:num w:numId="10">
    <w:abstractNumId w:val="16"/>
  </w:num>
  <w:num w:numId="11">
    <w:abstractNumId w:val="2"/>
  </w:num>
  <w:num w:numId="12">
    <w:abstractNumId w:val="10"/>
  </w:num>
  <w:num w:numId="13">
    <w:abstractNumId w:val="11"/>
  </w:num>
  <w:num w:numId="14">
    <w:abstractNumId w:val="7"/>
  </w:num>
  <w:num w:numId="15">
    <w:abstractNumId w:val="18"/>
  </w:num>
  <w:num w:numId="16">
    <w:abstractNumId w:val="8"/>
  </w:num>
  <w:num w:numId="17">
    <w:abstractNumId w:val="1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87"/>
    <w:rsid w:val="00006F1D"/>
    <w:rsid w:val="002C22C4"/>
    <w:rsid w:val="00311C1E"/>
    <w:rsid w:val="00447168"/>
    <w:rsid w:val="00476FCE"/>
    <w:rsid w:val="00DE7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391E2-4D3E-4519-B760-1BB02FD6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rFonts w:ascii="Arial" w:hAnsi="Arial"/>
      <w:sz w:val="3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sz w:val="24"/>
    </w:rPr>
  </w:style>
  <w:style w:type="paragraph" w:styleId="Titre3">
    <w:name w:val="heading 3"/>
    <w:basedOn w:val="Normal"/>
    <w:next w:val="Normal"/>
    <w:qFormat/>
    <w:pPr>
      <w:keepNext/>
      <w:jc w:val="center"/>
      <w:outlineLvl w:val="2"/>
    </w:pPr>
    <w:rPr>
      <w:rFonts w:ascii="Arial" w:hAnsi="Arial"/>
      <w:u w:val="single"/>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Arial" w:hAnsi="Arial"/>
      <w:b/>
      <w:sz w:val="24"/>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shd w:val="pct20" w:color="000000" w:fill="FFFFFF"/>
      <w:jc w:val="center"/>
      <w:outlineLvl w:val="4"/>
    </w:pPr>
    <w:rPr>
      <w:rFonts w:ascii="Arial" w:hAnsi="Arial"/>
      <w:sz w:val="32"/>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sz w:val="28"/>
    </w:rPr>
  </w:style>
  <w:style w:type="paragraph" w:styleId="Retraitcorpsdetexte2">
    <w:name w:val="Body Text Indent 2"/>
    <w:basedOn w:val="Normal"/>
    <w:semiHidden/>
    <w:pPr>
      <w:tabs>
        <w:tab w:val="left" w:pos="284"/>
      </w:tabs>
      <w:ind w:left="284" w:hanging="284"/>
    </w:pPr>
    <w:rPr>
      <w:sz w:val="28"/>
    </w:rPr>
  </w:style>
  <w:style w:type="paragraph" w:styleId="Retraitcorpsdetexte">
    <w:name w:val="Body Text Indent"/>
    <w:basedOn w:val="Normal"/>
    <w:semiHidden/>
    <w:pPr>
      <w:ind w:left="284"/>
    </w:pPr>
    <w:rPr>
      <w:sz w:val="28"/>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Corpsdetexte2">
    <w:name w:val="Body Text 2"/>
    <w:basedOn w:val="Normal"/>
    <w:semiHidden/>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10753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BAIL D’HABITATION</vt:lpstr>
    </vt:vector>
  </TitlesOfParts>
  <Company>Directgestion</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D’HABITATION</dc:title>
  <dc:subject/>
  <dc:creator>Informatique</dc:creator>
  <cp:keywords/>
  <cp:lastModifiedBy>Raffael</cp:lastModifiedBy>
  <cp:revision>2</cp:revision>
  <cp:lastPrinted>2001-05-04T13:21:00Z</cp:lastPrinted>
  <dcterms:created xsi:type="dcterms:W3CDTF">2020-04-22T11:26:00Z</dcterms:created>
  <dcterms:modified xsi:type="dcterms:W3CDTF">2020-04-22T11:26:00Z</dcterms:modified>
</cp:coreProperties>
</file>